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48D59" w14:textId="0BA8EBE5" w:rsidR="007E2A9C" w:rsidRPr="005B0D7F" w:rsidRDefault="00885D71" w:rsidP="00276D74">
      <w:pPr>
        <w:spacing w:line="278" w:lineRule="auto"/>
        <w:jc w:val="center"/>
        <w:rPr>
          <w:rFonts w:cs="Arial"/>
          <w:b/>
          <w:bCs/>
          <w:sz w:val="36"/>
          <w:szCs w:val="36"/>
        </w:rPr>
      </w:pPr>
      <w:r w:rsidRPr="005B0D7F">
        <w:rPr>
          <w:rFonts w:cs="Arial"/>
          <w:b/>
          <w:bCs/>
          <w:sz w:val="36"/>
          <w:szCs w:val="36"/>
        </w:rPr>
        <w:t xml:space="preserve">AI/AN/NH Cancer </w:t>
      </w:r>
      <w:r w:rsidR="00524452">
        <w:rPr>
          <w:rFonts w:cs="Arial"/>
          <w:b/>
          <w:bCs/>
          <w:sz w:val="36"/>
          <w:szCs w:val="36"/>
        </w:rPr>
        <w:t>Partnership</w:t>
      </w:r>
    </w:p>
    <w:p w14:paraId="1267A9E1" w14:textId="77777777" w:rsidR="00BF5894" w:rsidRPr="00BF5894" w:rsidRDefault="00BF5894" w:rsidP="00BF5894">
      <w:pPr>
        <w:spacing w:line="240" w:lineRule="auto"/>
        <w:jc w:val="center"/>
        <w:rPr>
          <w:rFonts w:cs="Arial"/>
          <w:b/>
          <w:bCs/>
          <w:sz w:val="32"/>
          <w:szCs w:val="32"/>
        </w:rPr>
      </w:pPr>
      <w:r w:rsidRPr="00BF5894">
        <w:rPr>
          <w:rFonts w:cs="Arial"/>
          <w:b/>
          <w:bCs/>
          <w:sz w:val="32"/>
          <w:szCs w:val="32"/>
        </w:rPr>
        <w:t>Strategic Planning Template</w:t>
      </w:r>
    </w:p>
    <w:p w14:paraId="18A043DB" w14:textId="74DCE79E" w:rsidR="00273780" w:rsidRPr="00BF5894" w:rsidRDefault="00EB776A" w:rsidP="00040769">
      <w:pPr>
        <w:rPr>
          <w:rFonts w:cs="Arial"/>
          <w:i/>
          <w:iCs/>
        </w:rPr>
      </w:pPr>
      <w:r>
        <w:rPr>
          <w:rFonts w:cs="Arial"/>
          <w:i/>
          <w:iCs/>
          <w:noProof/>
        </w:rPr>
        <mc:AlternateContent>
          <mc:Choice Requires="wps">
            <w:drawing>
              <wp:anchor distT="0" distB="0" distL="114300" distR="114300" simplePos="0" relativeHeight="251691008" behindDoc="0" locked="0" layoutInCell="1" allowOverlap="1" wp14:anchorId="2B966851" wp14:editId="2456F326">
                <wp:simplePos x="0" y="0"/>
                <wp:positionH relativeFrom="margin">
                  <wp:align>center</wp:align>
                </wp:positionH>
                <wp:positionV relativeFrom="paragraph">
                  <wp:posOffset>81072</wp:posOffset>
                </wp:positionV>
                <wp:extent cx="6400800" cy="0"/>
                <wp:effectExtent l="0" t="12700" r="25400" b="25400"/>
                <wp:wrapNone/>
                <wp:docPr id="765857945" name="Straight Connector 11"/>
                <wp:cNvGraphicFramePr/>
                <a:graphic xmlns:a="http://schemas.openxmlformats.org/drawingml/2006/main">
                  <a:graphicData uri="http://schemas.microsoft.com/office/word/2010/wordprocessingShape">
                    <wps:wsp>
                      <wps:cNvCnPr/>
                      <wps:spPr>
                        <a:xfrm>
                          <a:off x="0" y="0"/>
                          <a:ext cx="6400800" cy="0"/>
                        </a:xfrm>
                        <a:prstGeom prst="line">
                          <a:avLst/>
                        </a:prstGeom>
                        <a:ln w="381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73B49E" id="Straight Connector 11" o:spid="_x0000_s1026" style="position:absolute;z-index:251691008;visibility:visible;mso-wrap-style:square;mso-wrap-distance-left:9pt;mso-wrap-distance-top:0;mso-wrap-distance-right:9pt;mso-wrap-distance-bottom:0;mso-position-horizontal:center;mso-position-horizontal-relative:margin;mso-position-vertical:absolute;mso-position-vertical-relative:text" from="0,6.4pt" to="7in,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" strokecolor="#bf4e14 [2405]" strokeweight="3pt">
                <v:stroke joinstyle="miter"/>
                <w10:wrap anchorx="margin"/>
              </v:line>
            </w:pict>
          </mc:Fallback>
        </mc:AlternateContent>
      </w:r>
    </w:p>
    <w:p w14:paraId="56C4B702" w14:textId="15BF447C" w:rsidR="00040769" w:rsidRPr="00FB667C" w:rsidRDefault="00FB667C" w:rsidP="00BF5894">
      <w:pPr>
        <w:spacing w:before="240" w:after="240"/>
        <w:rPr>
          <w:rFonts w:cs="Arial"/>
          <w:sz w:val="21"/>
          <w:szCs w:val="21"/>
        </w:rPr>
      </w:pPr>
      <w:r w:rsidRPr="00FB667C">
        <w:rPr>
          <w:rFonts w:cs="Arial"/>
          <w:sz w:val="21"/>
          <w:szCs w:val="21"/>
        </w:rPr>
        <w:t xml:space="preserve">Complete one template for each priority recommendation. Duplicate this </w:t>
      </w:r>
      <w:r w:rsidR="005556F7">
        <w:rPr>
          <w:rFonts w:cs="Arial"/>
          <w:sz w:val="21"/>
          <w:szCs w:val="21"/>
        </w:rPr>
        <w:t>template</w:t>
      </w:r>
      <w:r w:rsidRPr="00FB667C">
        <w:rPr>
          <w:rFonts w:cs="Arial"/>
          <w:sz w:val="21"/>
          <w:szCs w:val="21"/>
        </w:rPr>
        <w:t xml:space="preserve"> as needed.</w:t>
      </w:r>
    </w:p>
    <w:tbl>
      <w:tblPr>
        <w:tblStyle w:val="TableGrid"/>
        <w:tblW w:w="10080" w:type="dxa"/>
        <w:tblLook w:val="04A0" w:firstRow="1" w:lastRow="0" w:firstColumn="1" w:lastColumn="0" w:noHBand="0" w:noVBand="1"/>
      </w:tblPr>
      <w:tblGrid>
        <w:gridCol w:w="3360"/>
        <w:gridCol w:w="3360"/>
        <w:gridCol w:w="3360"/>
      </w:tblGrid>
      <w:tr w:rsidR="004C2713" w:rsidRPr="00040769" w14:paraId="61A08B45" w14:textId="77777777" w:rsidTr="008276D8">
        <w:tc>
          <w:tcPr>
            <w:tcW w:w="10070" w:type="dxa"/>
            <w:gridSpan w:val="3"/>
            <w:shd w:val="clear" w:color="auto" w:fill="156082" w:themeFill="accent1"/>
          </w:tcPr>
          <w:p w14:paraId="4DF5F22A" w14:textId="274941FD" w:rsidR="004C2713" w:rsidRPr="00FB667C" w:rsidRDefault="004C2713" w:rsidP="004C2713">
            <w:pPr>
              <w:spacing w:line="278" w:lineRule="auto"/>
              <w:rPr>
                <w:rFonts w:cs="Arial"/>
                <w:b/>
                <w:bCs/>
                <w:color w:val="FFFFFF" w:themeColor="background1"/>
                <w:sz w:val="20"/>
                <w:szCs w:val="20"/>
              </w:rPr>
            </w:pPr>
            <w:r w:rsidRPr="00FB667C">
              <w:rPr>
                <w:rFonts w:cs="Arial"/>
                <w:b/>
                <w:bCs/>
                <w:color w:val="FFFFFF" w:themeColor="background1"/>
                <w:sz w:val="20"/>
                <w:szCs w:val="20"/>
              </w:rPr>
              <w:t>Issue:</w:t>
            </w:r>
            <w:r w:rsidR="00387080" w:rsidRPr="00FB667C">
              <w:rPr>
                <w:rFonts w:cs="Arial"/>
                <w:b/>
                <w:bCs/>
                <w:color w:val="FFFFFF" w:themeColor="background1"/>
                <w:sz w:val="20"/>
                <w:szCs w:val="20"/>
              </w:rPr>
              <w:t xml:space="preserve"> </w:t>
            </w:r>
            <w:r w:rsidR="00387080" w:rsidRPr="00FB667C">
              <w:rPr>
                <w:rFonts w:cs="Arial"/>
                <w:i/>
                <w:iCs/>
                <w:color w:val="FFFFFF" w:themeColor="background1"/>
                <w:sz w:val="20"/>
                <w:szCs w:val="20"/>
              </w:rPr>
              <w:t>What problem, gap, need, or priority should be addressed?</w:t>
            </w:r>
          </w:p>
          <w:p w14:paraId="3D28CF2B" w14:textId="6D73FC27" w:rsidR="004C2713" w:rsidRPr="00FB667C" w:rsidRDefault="004C2713" w:rsidP="004C2713">
            <w:pPr>
              <w:spacing w:line="278" w:lineRule="auto"/>
              <w:rPr>
                <w:rFonts w:cs="Arial"/>
                <w:sz w:val="20"/>
                <w:szCs w:val="20"/>
              </w:rPr>
            </w:pPr>
          </w:p>
        </w:tc>
      </w:tr>
      <w:tr w:rsidR="004C2713" w:rsidRPr="00040769" w14:paraId="6E6CE321" w14:textId="77777777" w:rsidTr="008276D8">
        <w:tc>
          <w:tcPr>
            <w:tcW w:w="10070" w:type="dxa"/>
            <w:gridSpan w:val="3"/>
            <w:shd w:val="clear" w:color="auto" w:fill="CAEDFB" w:themeFill="accent4" w:themeFillTint="33"/>
          </w:tcPr>
          <w:p w14:paraId="56429D44" w14:textId="5C3EB127" w:rsidR="004C2713" w:rsidRPr="00FB667C" w:rsidRDefault="004C2713" w:rsidP="004C2713">
            <w:pPr>
              <w:spacing w:line="278" w:lineRule="auto"/>
              <w:rPr>
                <w:rFonts w:cs="Arial"/>
                <w:i/>
                <w:iCs/>
                <w:sz w:val="20"/>
                <w:szCs w:val="20"/>
              </w:rPr>
            </w:pPr>
            <w:r w:rsidRPr="00FB667C">
              <w:rPr>
                <w:rFonts w:cs="Arial"/>
                <w:b/>
                <w:bCs/>
                <w:sz w:val="20"/>
                <w:szCs w:val="20"/>
              </w:rPr>
              <w:t>Recommendation:</w:t>
            </w:r>
            <w:r w:rsidR="00387080" w:rsidRPr="00FB667C">
              <w:rPr>
                <w:rFonts w:cs="Arial"/>
                <w:b/>
                <w:bCs/>
                <w:sz w:val="20"/>
                <w:szCs w:val="20"/>
              </w:rPr>
              <w:t xml:space="preserve"> </w:t>
            </w:r>
            <w:r w:rsidR="00387080" w:rsidRPr="00FB667C">
              <w:rPr>
                <w:rFonts w:cs="Arial"/>
                <w:i/>
                <w:iCs/>
                <w:sz w:val="20"/>
                <w:szCs w:val="20"/>
              </w:rPr>
              <w:t>What overall approach is recommended to address the issue?</w:t>
            </w:r>
          </w:p>
          <w:p w14:paraId="18577695" w14:textId="70F303E5" w:rsidR="004C2713" w:rsidRPr="00FB667C" w:rsidRDefault="004C2713" w:rsidP="004C2713">
            <w:pPr>
              <w:spacing w:line="278" w:lineRule="auto"/>
              <w:rPr>
                <w:rFonts w:cs="Arial"/>
                <w:sz w:val="20"/>
                <w:szCs w:val="20"/>
              </w:rPr>
            </w:pPr>
          </w:p>
        </w:tc>
      </w:tr>
      <w:tr w:rsidR="004C2713" w:rsidRPr="00040769" w14:paraId="3407C5F5" w14:textId="77777777" w:rsidTr="008276D8">
        <w:tc>
          <w:tcPr>
            <w:tcW w:w="3356" w:type="dxa"/>
            <w:shd w:val="clear" w:color="auto" w:fill="E8E8E8" w:themeFill="background2"/>
          </w:tcPr>
          <w:p w14:paraId="41CC40F4" w14:textId="26C1B0B0" w:rsidR="004C2713" w:rsidRPr="00FB667C" w:rsidRDefault="004C2713" w:rsidP="00F353D9">
            <w:pPr>
              <w:spacing w:line="278" w:lineRule="auto"/>
              <w:jc w:val="center"/>
              <w:rPr>
                <w:rFonts w:cs="Arial"/>
                <w:b/>
                <w:bCs/>
                <w:sz w:val="20"/>
                <w:szCs w:val="20"/>
              </w:rPr>
            </w:pPr>
            <w:r w:rsidRPr="00FB667C">
              <w:rPr>
                <w:rFonts w:cs="Arial"/>
                <w:b/>
                <w:bCs/>
                <w:sz w:val="20"/>
                <w:szCs w:val="20"/>
              </w:rPr>
              <w:t>Action</w:t>
            </w:r>
          </w:p>
          <w:p w14:paraId="6252613F" w14:textId="53E49D11" w:rsidR="00387080" w:rsidRPr="00FB667C" w:rsidRDefault="00387080" w:rsidP="004C2713">
            <w:pPr>
              <w:spacing w:line="278" w:lineRule="auto"/>
              <w:rPr>
                <w:rFonts w:cs="Arial"/>
                <w:b/>
                <w:bCs/>
                <w:i/>
                <w:iCs/>
                <w:sz w:val="20"/>
                <w:szCs w:val="20"/>
              </w:rPr>
            </w:pPr>
            <w:r w:rsidRPr="00FB667C">
              <w:rPr>
                <w:rFonts w:cs="Arial"/>
                <w:i/>
                <w:iCs/>
                <w:sz w:val="20"/>
                <w:szCs w:val="20"/>
              </w:rPr>
              <w:t>What specific steps are needed to carry out the recommendation?</w:t>
            </w:r>
          </w:p>
        </w:tc>
        <w:tc>
          <w:tcPr>
            <w:tcW w:w="3357" w:type="dxa"/>
            <w:shd w:val="clear" w:color="auto" w:fill="E8E8E8" w:themeFill="background2"/>
          </w:tcPr>
          <w:p w14:paraId="447BAFD0" w14:textId="25391009" w:rsidR="004C2713" w:rsidRPr="00FB667C" w:rsidRDefault="004C2713" w:rsidP="00F353D9">
            <w:pPr>
              <w:spacing w:line="278" w:lineRule="auto"/>
              <w:jc w:val="center"/>
              <w:rPr>
                <w:rFonts w:cs="Arial"/>
                <w:b/>
                <w:bCs/>
                <w:sz w:val="20"/>
                <w:szCs w:val="20"/>
              </w:rPr>
            </w:pPr>
            <w:r w:rsidRPr="00FB667C">
              <w:rPr>
                <w:rFonts w:cs="Arial"/>
                <w:b/>
                <w:bCs/>
                <w:sz w:val="20"/>
                <w:szCs w:val="20"/>
              </w:rPr>
              <w:t>Rational</w:t>
            </w:r>
            <w:r w:rsidR="00F32E07" w:rsidRPr="00FB667C">
              <w:rPr>
                <w:rFonts w:cs="Arial"/>
                <w:b/>
                <w:bCs/>
                <w:sz w:val="20"/>
                <w:szCs w:val="20"/>
              </w:rPr>
              <w:t>e</w:t>
            </w:r>
            <w:r w:rsidRPr="00FB667C">
              <w:rPr>
                <w:rFonts w:cs="Arial"/>
                <w:b/>
                <w:bCs/>
                <w:sz w:val="20"/>
                <w:szCs w:val="20"/>
              </w:rPr>
              <w:t>/Purpose</w:t>
            </w:r>
          </w:p>
          <w:p w14:paraId="0D699C42" w14:textId="07DD8690" w:rsidR="00387080" w:rsidRPr="00FB667C" w:rsidRDefault="00387080" w:rsidP="004C2713">
            <w:pPr>
              <w:spacing w:line="278" w:lineRule="auto"/>
              <w:rPr>
                <w:rFonts w:cs="Arial"/>
                <w:i/>
                <w:iCs/>
                <w:sz w:val="20"/>
                <w:szCs w:val="20"/>
              </w:rPr>
            </w:pPr>
            <w:r w:rsidRPr="00FB667C">
              <w:rPr>
                <w:rFonts w:cs="Arial"/>
                <w:i/>
                <w:iCs/>
                <w:sz w:val="20"/>
                <w:szCs w:val="20"/>
              </w:rPr>
              <w:t>Why is each action needed or important?</w:t>
            </w:r>
          </w:p>
        </w:tc>
        <w:tc>
          <w:tcPr>
            <w:tcW w:w="3357" w:type="dxa"/>
            <w:shd w:val="clear" w:color="auto" w:fill="E8E8E8" w:themeFill="background2"/>
          </w:tcPr>
          <w:p w14:paraId="3F66FF2B" w14:textId="77777777" w:rsidR="004C2713" w:rsidRPr="00FB667C" w:rsidRDefault="004C2713" w:rsidP="00F353D9">
            <w:pPr>
              <w:spacing w:line="278" w:lineRule="auto"/>
              <w:jc w:val="center"/>
              <w:rPr>
                <w:rFonts w:cs="Arial"/>
                <w:b/>
                <w:bCs/>
                <w:sz w:val="20"/>
                <w:szCs w:val="20"/>
              </w:rPr>
            </w:pPr>
            <w:r w:rsidRPr="00FB667C">
              <w:rPr>
                <w:rFonts w:cs="Arial"/>
                <w:b/>
                <w:bCs/>
                <w:sz w:val="20"/>
                <w:szCs w:val="20"/>
              </w:rPr>
              <w:t>Outcome(s)</w:t>
            </w:r>
          </w:p>
          <w:p w14:paraId="279C58CF" w14:textId="7E61F963" w:rsidR="00387080" w:rsidRPr="00FB667C" w:rsidRDefault="00387080" w:rsidP="004C2713">
            <w:pPr>
              <w:spacing w:line="278" w:lineRule="auto"/>
              <w:rPr>
                <w:rFonts w:cs="Arial"/>
                <w:i/>
                <w:iCs/>
                <w:sz w:val="20"/>
                <w:szCs w:val="20"/>
              </w:rPr>
            </w:pPr>
            <w:r w:rsidRPr="00FB667C">
              <w:rPr>
                <w:rFonts w:cs="Arial"/>
                <w:i/>
                <w:iCs/>
                <w:sz w:val="20"/>
                <w:szCs w:val="20"/>
              </w:rPr>
              <w:t>What result or change is each action intended to achieve?</w:t>
            </w:r>
          </w:p>
        </w:tc>
      </w:tr>
      <w:tr w:rsidR="004C2713" w:rsidRPr="00040769" w14:paraId="314013BB" w14:textId="77777777" w:rsidTr="008276D8">
        <w:tc>
          <w:tcPr>
            <w:tcW w:w="3356" w:type="dxa"/>
            <w:shd w:val="clear" w:color="auto" w:fill="F2F2F2" w:themeFill="background1" w:themeFillShade="F2"/>
          </w:tcPr>
          <w:p w14:paraId="294209CB" w14:textId="0560F11A" w:rsidR="004C2713" w:rsidRPr="00040769" w:rsidRDefault="004C2713" w:rsidP="004C2713">
            <w:pPr>
              <w:spacing w:line="278" w:lineRule="auto"/>
              <w:rPr>
                <w:rFonts w:cs="Arial"/>
                <w:szCs w:val="22"/>
              </w:rPr>
            </w:pPr>
          </w:p>
        </w:tc>
        <w:tc>
          <w:tcPr>
            <w:tcW w:w="3357" w:type="dxa"/>
            <w:shd w:val="clear" w:color="auto" w:fill="F2F2F2" w:themeFill="background1" w:themeFillShade="F2"/>
          </w:tcPr>
          <w:p w14:paraId="657E76A7" w14:textId="77777777" w:rsidR="004C2713" w:rsidRPr="00040769" w:rsidRDefault="004C2713" w:rsidP="004C2713">
            <w:pPr>
              <w:spacing w:line="278" w:lineRule="auto"/>
              <w:rPr>
                <w:rFonts w:cs="Arial"/>
                <w:szCs w:val="22"/>
              </w:rPr>
            </w:pPr>
          </w:p>
        </w:tc>
        <w:tc>
          <w:tcPr>
            <w:tcW w:w="3357" w:type="dxa"/>
            <w:shd w:val="clear" w:color="auto" w:fill="F2F2F2" w:themeFill="background1" w:themeFillShade="F2"/>
          </w:tcPr>
          <w:p w14:paraId="3F9AD091" w14:textId="77777777" w:rsidR="004C2713" w:rsidRPr="00040769" w:rsidRDefault="004C2713" w:rsidP="004C2713">
            <w:pPr>
              <w:spacing w:line="278" w:lineRule="auto"/>
              <w:rPr>
                <w:rFonts w:cs="Arial"/>
                <w:szCs w:val="22"/>
              </w:rPr>
            </w:pPr>
          </w:p>
        </w:tc>
      </w:tr>
      <w:tr w:rsidR="004C2713" w:rsidRPr="00040769" w14:paraId="0A26DED1" w14:textId="77777777" w:rsidTr="008276D8">
        <w:tc>
          <w:tcPr>
            <w:tcW w:w="3356" w:type="dxa"/>
            <w:shd w:val="clear" w:color="auto" w:fill="FFFFFF" w:themeFill="background1"/>
          </w:tcPr>
          <w:p w14:paraId="0241CA99" w14:textId="77777777" w:rsidR="004C2713" w:rsidRPr="00040769" w:rsidRDefault="004C2713" w:rsidP="004C2713">
            <w:pPr>
              <w:spacing w:line="278" w:lineRule="auto"/>
              <w:rPr>
                <w:rFonts w:cs="Arial"/>
                <w:szCs w:val="22"/>
              </w:rPr>
            </w:pPr>
          </w:p>
        </w:tc>
        <w:tc>
          <w:tcPr>
            <w:tcW w:w="3357" w:type="dxa"/>
            <w:shd w:val="clear" w:color="auto" w:fill="FFFFFF" w:themeFill="background1"/>
          </w:tcPr>
          <w:p w14:paraId="31060502" w14:textId="77777777" w:rsidR="004C2713" w:rsidRPr="00040769" w:rsidRDefault="004C2713" w:rsidP="004C2713">
            <w:pPr>
              <w:spacing w:line="278" w:lineRule="auto"/>
              <w:rPr>
                <w:rFonts w:cs="Arial"/>
                <w:szCs w:val="22"/>
              </w:rPr>
            </w:pPr>
          </w:p>
        </w:tc>
        <w:tc>
          <w:tcPr>
            <w:tcW w:w="3357" w:type="dxa"/>
            <w:shd w:val="clear" w:color="auto" w:fill="FFFFFF" w:themeFill="background1"/>
          </w:tcPr>
          <w:p w14:paraId="4EFAE4C3" w14:textId="77777777" w:rsidR="004C2713" w:rsidRPr="00040769" w:rsidRDefault="004C2713" w:rsidP="004C2713">
            <w:pPr>
              <w:spacing w:line="278" w:lineRule="auto"/>
              <w:rPr>
                <w:rFonts w:cs="Arial"/>
                <w:szCs w:val="22"/>
              </w:rPr>
            </w:pPr>
          </w:p>
        </w:tc>
      </w:tr>
      <w:tr w:rsidR="004C2713" w:rsidRPr="00040769" w14:paraId="55AE4F02" w14:textId="77777777" w:rsidTr="008276D8">
        <w:tc>
          <w:tcPr>
            <w:tcW w:w="3356" w:type="dxa"/>
            <w:shd w:val="clear" w:color="auto" w:fill="F2F2F2" w:themeFill="background1" w:themeFillShade="F2"/>
          </w:tcPr>
          <w:p w14:paraId="103EA077" w14:textId="77777777" w:rsidR="004C2713" w:rsidRPr="00040769" w:rsidRDefault="004C2713" w:rsidP="004C2713">
            <w:pPr>
              <w:spacing w:line="278" w:lineRule="auto"/>
              <w:rPr>
                <w:rFonts w:cs="Arial"/>
                <w:szCs w:val="22"/>
              </w:rPr>
            </w:pPr>
          </w:p>
        </w:tc>
        <w:tc>
          <w:tcPr>
            <w:tcW w:w="3357" w:type="dxa"/>
            <w:shd w:val="clear" w:color="auto" w:fill="F2F2F2" w:themeFill="background1" w:themeFillShade="F2"/>
          </w:tcPr>
          <w:p w14:paraId="4D9EB2F9" w14:textId="77777777" w:rsidR="004C2713" w:rsidRPr="00040769" w:rsidRDefault="004C2713" w:rsidP="004C2713">
            <w:pPr>
              <w:spacing w:line="278" w:lineRule="auto"/>
              <w:rPr>
                <w:rFonts w:cs="Arial"/>
                <w:szCs w:val="22"/>
              </w:rPr>
            </w:pPr>
          </w:p>
        </w:tc>
        <w:tc>
          <w:tcPr>
            <w:tcW w:w="3357" w:type="dxa"/>
            <w:shd w:val="clear" w:color="auto" w:fill="F2F2F2" w:themeFill="background1" w:themeFillShade="F2"/>
          </w:tcPr>
          <w:p w14:paraId="5C44C7B5" w14:textId="77777777" w:rsidR="004C2713" w:rsidRPr="00040769" w:rsidRDefault="004C2713" w:rsidP="004C2713">
            <w:pPr>
              <w:spacing w:line="278" w:lineRule="auto"/>
              <w:rPr>
                <w:rFonts w:cs="Arial"/>
                <w:szCs w:val="22"/>
              </w:rPr>
            </w:pPr>
          </w:p>
        </w:tc>
      </w:tr>
    </w:tbl>
    <w:p w14:paraId="716A02FC" w14:textId="77777777" w:rsidR="00B57318" w:rsidRPr="00040769" w:rsidRDefault="00B57318" w:rsidP="00387080">
      <w:pPr>
        <w:rPr>
          <w:rFonts w:cs="Arial"/>
          <w:b/>
          <w:bCs/>
          <w:sz w:val="32"/>
          <w:szCs w:val="32"/>
        </w:rPr>
      </w:pPr>
    </w:p>
    <w:p w14:paraId="6D6FD107" w14:textId="77777777" w:rsidR="00BF5894" w:rsidRDefault="00BF5894">
      <w:pPr>
        <w:spacing w:line="240" w:lineRule="auto"/>
        <w:rPr>
          <w:rFonts w:cs="Arial"/>
          <w:b/>
          <w:bCs/>
        </w:rPr>
      </w:pPr>
      <w:r>
        <w:rPr>
          <w:rFonts w:cs="Arial"/>
          <w:b/>
          <w:bCs/>
        </w:rPr>
        <w:br w:type="page"/>
      </w:r>
    </w:p>
    <w:p w14:paraId="418C775B" w14:textId="64C4D016" w:rsidR="004511A4" w:rsidRPr="00BF5894" w:rsidRDefault="00040769" w:rsidP="00BD6153">
      <w:pPr>
        <w:tabs>
          <w:tab w:val="left" w:pos="7047"/>
        </w:tabs>
        <w:spacing w:after="120"/>
        <w:rPr>
          <w:rFonts w:cs="Arial"/>
          <w:b/>
          <w:bCs/>
          <w:sz w:val="24"/>
          <w:szCs w:val="28"/>
        </w:rPr>
      </w:pPr>
      <w:r w:rsidRPr="00BF5894">
        <w:rPr>
          <w:rFonts w:cs="Arial"/>
          <w:b/>
          <w:bCs/>
          <w:sz w:val="24"/>
          <w:szCs w:val="28"/>
        </w:rPr>
        <w:lastRenderedPageBreak/>
        <w:t>Example</w:t>
      </w:r>
    </w:p>
    <w:p w14:paraId="1289BEC5" w14:textId="5BFCA0B4" w:rsidR="00040769" w:rsidRPr="005556F7" w:rsidRDefault="00352DD4" w:rsidP="00BD6153">
      <w:pPr>
        <w:tabs>
          <w:tab w:val="left" w:pos="7047"/>
        </w:tabs>
        <w:spacing w:after="120"/>
        <w:rPr>
          <w:rFonts w:cs="Arial"/>
          <w:sz w:val="20"/>
          <w:szCs w:val="21"/>
        </w:rPr>
      </w:pPr>
      <w:r w:rsidRPr="005556F7">
        <w:rPr>
          <w:rFonts w:cs="Arial"/>
          <w:b/>
          <w:bCs/>
          <w:sz w:val="20"/>
          <w:szCs w:val="21"/>
        </w:rPr>
        <w:t>NOTE:</w:t>
      </w:r>
      <w:r w:rsidR="00BD6153" w:rsidRPr="005556F7">
        <w:rPr>
          <w:rFonts w:cs="Arial"/>
          <w:sz w:val="20"/>
          <w:szCs w:val="21"/>
        </w:rPr>
        <w:t xml:space="preserve"> </w:t>
      </w:r>
      <w:r w:rsidRPr="005556F7">
        <w:rPr>
          <w:rFonts w:cs="Arial"/>
          <w:sz w:val="20"/>
          <w:szCs w:val="21"/>
        </w:rPr>
        <w:t>The original plan was limited to AIANs and released in 1993. Ongoing work is inclusive of Native Hawaiians</w:t>
      </w:r>
    </w:p>
    <w:tbl>
      <w:tblPr>
        <w:tblStyle w:val="TableGrid"/>
        <w:tblW w:w="10080" w:type="dxa"/>
        <w:tblCellMar>
          <w:top w:w="72" w:type="dxa"/>
          <w:bottom w:w="72" w:type="dxa"/>
        </w:tblCellMar>
        <w:tblLook w:val="04A0" w:firstRow="1" w:lastRow="0" w:firstColumn="1" w:lastColumn="0" w:noHBand="0" w:noVBand="1"/>
      </w:tblPr>
      <w:tblGrid>
        <w:gridCol w:w="3360"/>
        <w:gridCol w:w="3360"/>
        <w:gridCol w:w="3360"/>
      </w:tblGrid>
      <w:tr w:rsidR="00040769" w:rsidRPr="00BC4197" w14:paraId="45C1D8B1" w14:textId="77777777" w:rsidTr="008276D8">
        <w:tc>
          <w:tcPr>
            <w:tcW w:w="10070" w:type="dxa"/>
            <w:gridSpan w:val="3"/>
            <w:shd w:val="clear" w:color="auto" w:fill="156082" w:themeFill="accent1"/>
          </w:tcPr>
          <w:p w14:paraId="7D447177" w14:textId="6046B35C" w:rsidR="00040769" w:rsidRPr="00BC4197" w:rsidRDefault="00040769" w:rsidP="009A67AD">
            <w:pPr>
              <w:spacing w:line="278" w:lineRule="auto"/>
              <w:rPr>
                <w:rFonts w:cs="Arial"/>
                <w:color w:val="FFFFFF" w:themeColor="background1"/>
                <w:sz w:val="18"/>
                <w:szCs w:val="18"/>
              </w:rPr>
            </w:pPr>
            <w:r w:rsidRPr="00BC4197">
              <w:rPr>
                <w:rFonts w:cs="Arial"/>
                <w:b/>
                <w:bCs/>
                <w:color w:val="FFFFFF" w:themeColor="background1"/>
                <w:sz w:val="18"/>
                <w:szCs w:val="18"/>
              </w:rPr>
              <w:t>Issue</w:t>
            </w:r>
            <w:r w:rsidR="00F353D9" w:rsidRPr="00BC4197">
              <w:rPr>
                <w:rFonts w:cs="Arial"/>
                <w:b/>
                <w:bCs/>
                <w:color w:val="FFFFFF" w:themeColor="background1"/>
                <w:sz w:val="18"/>
                <w:szCs w:val="18"/>
              </w:rPr>
              <w:t xml:space="preserve"> III</w:t>
            </w:r>
            <w:r w:rsidRPr="00BC4197">
              <w:rPr>
                <w:rFonts w:cs="Arial"/>
                <w:b/>
                <w:bCs/>
                <w:color w:val="FFFFFF" w:themeColor="background1"/>
                <w:sz w:val="18"/>
                <w:szCs w:val="18"/>
              </w:rPr>
              <w:t>:</w:t>
            </w:r>
            <w:r w:rsidR="00500602" w:rsidRPr="00BC4197">
              <w:rPr>
                <w:rFonts w:cs="Arial"/>
                <w:b/>
                <w:bCs/>
                <w:color w:val="FFFFFF" w:themeColor="background1"/>
                <w:sz w:val="18"/>
                <w:szCs w:val="18"/>
              </w:rPr>
              <w:t xml:space="preserve"> </w:t>
            </w:r>
            <w:r w:rsidR="00F353D9" w:rsidRPr="00BC4197">
              <w:rPr>
                <w:rFonts w:cs="Arial"/>
                <w:color w:val="FFFFFF" w:themeColor="background1"/>
                <w:sz w:val="18"/>
                <w:szCs w:val="18"/>
              </w:rPr>
              <w:t xml:space="preserve">American Indian and Alaska Native people have among the poorest survival rates from cancer of all racial groups. Specific cancers not commonly reserved in the general population occur at high rates in the American Indian and Alaska Native people and warrant special attention. </w:t>
            </w:r>
          </w:p>
        </w:tc>
      </w:tr>
      <w:tr w:rsidR="00040769" w:rsidRPr="00BC4197" w14:paraId="42E00F4D" w14:textId="77777777" w:rsidTr="008276D8">
        <w:tc>
          <w:tcPr>
            <w:tcW w:w="10070" w:type="dxa"/>
            <w:gridSpan w:val="3"/>
            <w:shd w:val="clear" w:color="auto" w:fill="CAEDFB" w:themeFill="accent4" w:themeFillTint="33"/>
          </w:tcPr>
          <w:p w14:paraId="5B4D631C" w14:textId="41C26083" w:rsidR="00040769" w:rsidRPr="00BC4197" w:rsidRDefault="00040769" w:rsidP="009A67AD">
            <w:pPr>
              <w:spacing w:line="278" w:lineRule="auto"/>
              <w:rPr>
                <w:rFonts w:cs="Arial"/>
                <w:sz w:val="18"/>
                <w:szCs w:val="18"/>
              </w:rPr>
            </w:pPr>
            <w:r w:rsidRPr="00BC4197">
              <w:rPr>
                <w:rFonts w:cs="Arial"/>
                <w:b/>
                <w:bCs/>
                <w:sz w:val="18"/>
                <w:szCs w:val="18"/>
              </w:rPr>
              <w:t>Recommendation</w:t>
            </w:r>
            <w:r w:rsidR="00F353D9" w:rsidRPr="00BC4197">
              <w:rPr>
                <w:rFonts w:cs="Arial"/>
                <w:b/>
                <w:bCs/>
                <w:sz w:val="18"/>
                <w:szCs w:val="18"/>
              </w:rPr>
              <w:t xml:space="preserve"> A</w:t>
            </w:r>
            <w:r w:rsidRPr="00BC4197">
              <w:rPr>
                <w:rFonts w:cs="Arial"/>
                <w:b/>
                <w:bCs/>
                <w:sz w:val="18"/>
                <w:szCs w:val="18"/>
              </w:rPr>
              <w:t>:</w:t>
            </w:r>
            <w:r w:rsidR="00F353D9" w:rsidRPr="00BC4197">
              <w:rPr>
                <w:rFonts w:cs="Arial"/>
                <w:b/>
                <w:bCs/>
                <w:sz w:val="18"/>
                <w:szCs w:val="18"/>
              </w:rPr>
              <w:t xml:space="preserve"> </w:t>
            </w:r>
            <w:r w:rsidR="00F353D9" w:rsidRPr="00BC4197">
              <w:rPr>
                <w:rFonts w:cs="Arial"/>
                <w:sz w:val="18"/>
                <w:szCs w:val="18"/>
              </w:rPr>
              <w:t xml:space="preserve">The Network for Cancer Control Research </w:t>
            </w:r>
            <w:r w:rsidR="003E5CC3" w:rsidRPr="00BC4197">
              <w:rPr>
                <w:rFonts w:cs="Arial"/>
                <w:sz w:val="18"/>
                <w:szCs w:val="18"/>
              </w:rPr>
              <w:t>A</w:t>
            </w:r>
            <w:r w:rsidR="00F353D9" w:rsidRPr="00BC4197">
              <w:rPr>
                <w:rFonts w:cs="Arial"/>
                <w:sz w:val="18"/>
                <w:szCs w:val="18"/>
              </w:rPr>
              <w:t xml:space="preserve">mong American Indian and Alaska Native </w:t>
            </w:r>
            <w:r w:rsidR="003E5CC3" w:rsidRPr="00BC4197">
              <w:rPr>
                <w:rFonts w:cs="Arial"/>
                <w:sz w:val="18"/>
                <w:szCs w:val="18"/>
              </w:rPr>
              <w:t>P</w:t>
            </w:r>
            <w:r w:rsidR="00F353D9" w:rsidRPr="00BC4197">
              <w:rPr>
                <w:rFonts w:cs="Arial"/>
                <w:sz w:val="18"/>
                <w:szCs w:val="18"/>
              </w:rPr>
              <w:t xml:space="preserve">opulations recommends that the federal agencies investigate the negative impact of the lack of prompt and effective treatment on the poor survival rates from cancer among American Indians and Alaska Natives. </w:t>
            </w:r>
          </w:p>
        </w:tc>
      </w:tr>
      <w:tr w:rsidR="00040769" w:rsidRPr="00BC4197" w14:paraId="4356F1AA" w14:textId="77777777" w:rsidTr="008276D8">
        <w:tc>
          <w:tcPr>
            <w:tcW w:w="3356" w:type="dxa"/>
            <w:shd w:val="clear" w:color="auto" w:fill="E8E8E8" w:themeFill="background2"/>
          </w:tcPr>
          <w:p w14:paraId="28B7C68E" w14:textId="434C89A1" w:rsidR="00040769" w:rsidRPr="00BC4197" w:rsidRDefault="00040769" w:rsidP="00F353D9">
            <w:pPr>
              <w:spacing w:line="278" w:lineRule="auto"/>
              <w:jc w:val="center"/>
              <w:rPr>
                <w:rFonts w:cs="Arial"/>
                <w:b/>
                <w:bCs/>
                <w:sz w:val="18"/>
                <w:szCs w:val="18"/>
              </w:rPr>
            </w:pPr>
            <w:r w:rsidRPr="00BC4197">
              <w:rPr>
                <w:rFonts w:cs="Arial"/>
                <w:b/>
                <w:bCs/>
                <w:sz w:val="18"/>
                <w:szCs w:val="18"/>
              </w:rPr>
              <w:t>Action</w:t>
            </w:r>
          </w:p>
        </w:tc>
        <w:tc>
          <w:tcPr>
            <w:tcW w:w="3357" w:type="dxa"/>
            <w:shd w:val="clear" w:color="auto" w:fill="E8E8E8" w:themeFill="background2"/>
          </w:tcPr>
          <w:p w14:paraId="2D48F74D" w14:textId="1928E97C" w:rsidR="00040769" w:rsidRPr="00BC4197" w:rsidRDefault="00040769" w:rsidP="00F353D9">
            <w:pPr>
              <w:spacing w:line="278" w:lineRule="auto"/>
              <w:jc w:val="center"/>
              <w:rPr>
                <w:rFonts w:cs="Arial"/>
                <w:b/>
                <w:bCs/>
                <w:sz w:val="18"/>
                <w:szCs w:val="18"/>
              </w:rPr>
            </w:pPr>
            <w:r w:rsidRPr="00BC4197">
              <w:rPr>
                <w:rFonts w:cs="Arial"/>
                <w:b/>
                <w:bCs/>
                <w:sz w:val="18"/>
                <w:szCs w:val="18"/>
              </w:rPr>
              <w:t>Rational</w:t>
            </w:r>
            <w:r w:rsidR="00F32E07" w:rsidRPr="00BC4197">
              <w:rPr>
                <w:rFonts w:cs="Arial"/>
                <w:b/>
                <w:bCs/>
                <w:sz w:val="18"/>
                <w:szCs w:val="18"/>
              </w:rPr>
              <w:t>e</w:t>
            </w:r>
            <w:r w:rsidRPr="00BC4197">
              <w:rPr>
                <w:rFonts w:cs="Arial"/>
                <w:b/>
                <w:bCs/>
                <w:sz w:val="18"/>
                <w:szCs w:val="18"/>
              </w:rPr>
              <w:t>/Purpose</w:t>
            </w:r>
          </w:p>
        </w:tc>
        <w:tc>
          <w:tcPr>
            <w:tcW w:w="3357" w:type="dxa"/>
            <w:shd w:val="clear" w:color="auto" w:fill="E8E8E8" w:themeFill="background2"/>
          </w:tcPr>
          <w:p w14:paraId="634403E9" w14:textId="77777777" w:rsidR="00040769" w:rsidRPr="00BC4197" w:rsidRDefault="00040769" w:rsidP="00F353D9">
            <w:pPr>
              <w:spacing w:line="278" w:lineRule="auto"/>
              <w:jc w:val="center"/>
              <w:rPr>
                <w:rFonts w:cs="Arial"/>
                <w:b/>
                <w:bCs/>
                <w:sz w:val="18"/>
                <w:szCs w:val="18"/>
              </w:rPr>
            </w:pPr>
            <w:r w:rsidRPr="00BC4197">
              <w:rPr>
                <w:rFonts w:cs="Arial"/>
                <w:b/>
                <w:bCs/>
                <w:sz w:val="18"/>
                <w:szCs w:val="18"/>
              </w:rPr>
              <w:t>Outcome(s)</w:t>
            </w:r>
          </w:p>
        </w:tc>
      </w:tr>
      <w:tr w:rsidR="00F353D9" w:rsidRPr="00BC4197" w14:paraId="04084808" w14:textId="77777777" w:rsidTr="008276D8">
        <w:tc>
          <w:tcPr>
            <w:tcW w:w="3356" w:type="dxa"/>
            <w:shd w:val="clear" w:color="auto" w:fill="F2F2F2" w:themeFill="background1" w:themeFillShade="F2"/>
          </w:tcPr>
          <w:p w14:paraId="7981CF6F" w14:textId="6ED11539" w:rsidR="00F353D9" w:rsidRPr="00BC4197" w:rsidRDefault="00F353D9" w:rsidP="00F353D9">
            <w:pPr>
              <w:pStyle w:val="ListParagraph"/>
              <w:numPr>
                <w:ilvl w:val="0"/>
                <w:numId w:val="18"/>
              </w:numPr>
              <w:spacing w:line="278" w:lineRule="auto"/>
              <w:ind w:left="332" w:hanging="332"/>
              <w:rPr>
                <w:rFonts w:cs="Arial"/>
                <w:sz w:val="18"/>
                <w:szCs w:val="18"/>
              </w:rPr>
            </w:pPr>
            <w:r w:rsidRPr="00BC4197">
              <w:rPr>
                <w:rFonts w:cs="Arial"/>
                <w:sz w:val="18"/>
                <w:szCs w:val="18"/>
              </w:rPr>
              <w:t>Federal agencies should organize efforts to develop study data collection to document survival from cancer in American Indian and Alaska Native people.</w:t>
            </w:r>
          </w:p>
        </w:tc>
        <w:tc>
          <w:tcPr>
            <w:tcW w:w="3357" w:type="dxa"/>
            <w:shd w:val="clear" w:color="auto" w:fill="F2F2F2" w:themeFill="background1" w:themeFillShade="F2"/>
          </w:tcPr>
          <w:p w14:paraId="03FFDCE0" w14:textId="68FEBEC8" w:rsidR="00F353D9" w:rsidRPr="00BC4197" w:rsidRDefault="00F353D9" w:rsidP="00F353D9">
            <w:pPr>
              <w:spacing w:line="278" w:lineRule="auto"/>
              <w:rPr>
                <w:rFonts w:cs="Arial"/>
                <w:sz w:val="18"/>
                <w:szCs w:val="18"/>
              </w:rPr>
            </w:pPr>
            <w:r w:rsidRPr="00BC4197">
              <w:rPr>
                <w:sz w:val="18"/>
                <w:szCs w:val="18"/>
              </w:rPr>
              <w:t xml:space="preserve">Available information suggests that American Indians and Alaska Natives have lower survival rates from cancer even when adjusted for stage at diagnosis and treatment. </w:t>
            </w:r>
          </w:p>
        </w:tc>
        <w:tc>
          <w:tcPr>
            <w:tcW w:w="3357" w:type="dxa"/>
            <w:shd w:val="clear" w:color="auto" w:fill="F2F2F2" w:themeFill="background1" w:themeFillShade="F2"/>
          </w:tcPr>
          <w:p w14:paraId="09C9211F" w14:textId="70AB933A" w:rsidR="00F353D9" w:rsidRPr="00BC4197" w:rsidRDefault="00F353D9" w:rsidP="00F353D9">
            <w:pPr>
              <w:spacing w:line="278" w:lineRule="auto"/>
              <w:rPr>
                <w:rFonts w:cs="Arial"/>
                <w:sz w:val="18"/>
                <w:szCs w:val="18"/>
              </w:rPr>
            </w:pPr>
            <w:r w:rsidRPr="00BC4197">
              <w:rPr>
                <w:sz w:val="18"/>
                <w:szCs w:val="18"/>
              </w:rPr>
              <w:t>Federal agencies will develop a standardized approach to collecting data on survival from cancer.</w:t>
            </w:r>
          </w:p>
        </w:tc>
      </w:tr>
      <w:tr w:rsidR="00F353D9" w:rsidRPr="00BC4197" w14:paraId="56C7648C" w14:textId="77777777" w:rsidTr="008276D8">
        <w:tc>
          <w:tcPr>
            <w:tcW w:w="3356" w:type="dxa"/>
            <w:shd w:val="clear" w:color="auto" w:fill="FFFFFF" w:themeFill="background1"/>
          </w:tcPr>
          <w:p w14:paraId="4CBFFD00" w14:textId="13FA36DF" w:rsidR="00F353D9" w:rsidRPr="00BC4197" w:rsidRDefault="00F353D9" w:rsidP="00F353D9">
            <w:pPr>
              <w:pStyle w:val="ListParagraph"/>
              <w:numPr>
                <w:ilvl w:val="0"/>
                <w:numId w:val="18"/>
              </w:numPr>
              <w:spacing w:line="278" w:lineRule="auto"/>
              <w:ind w:left="332" w:hanging="332"/>
              <w:rPr>
                <w:rFonts w:cs="Arial"/>
                <w:sz w:val="18"/>
                <w:szCs w:val="18"/>
              </w:rPr>
            </w:pPr>
            <w:r w:rsidRPr="00BC4197">
              <w:rPr>
                <w:rFonts w:cs="Arial"/>
                <w:sz w:val="18"/>
                <w:szCs w:val="18"/>
              </w:rPr>
              <w:t>Federal agencies should investigate the negative impact of the lack of prompt and effective cancer treatment as a cause of the poor survival rates.</w:t>
            </w:r>
          </w:p>
        </w:tc>
        <w:tc>
          <w:tcPr>
            <w:tcW w:w="3357" w:type="dxa"/>
            <w:shd w:val="clear" w:color="auto" w:fill="FFFFFF" w:themeFill="background1"/>
          </w:tcPr>
          <w:p w14:paraId="7C59B546" w14:textId="63BB4E5F" w:rsidR="00F353D9" w:rsidRPr="00BC4197" w:rsidRDefault="00F353D9" w:rsidP="00F353D9">
            <w:pPr>
              <w:spacing w:line="278" w:lineRule="auto"/>
              <w:rPr>
                <w:rFonts w:cs="Arial"/>
                <w:sz w:val="18"/>
                <w:szCs w:val="18"/>
              </w:rPr>
            </w:pPr>
            <w:r w:rsidRPr="00BC4197">
              <w:rPr>
                <w:sz w:val="18"/>
                <w:szCs w:val="18"/>
              </w:rPr>
              <w:t>Research in other populations has established the link between prompt and effective treatment and improved cancer survival.</w:t>
            </w:r>
          </w:p>
        </w:tc>
        <w:tc>
          <w:tcPr>
            <w:tcW w:w="3357" w:type="dxa"/>
            <w:shd w:val="clear" w:color="auto" w:fill="FFFFFF" w:themeFill="background1"/>
          </w:tcPr>
          <w:p w14:paraId="188C3B30" w14:textId="5D943C93" w:rsidR="00F353D9" w:rsidRPr="00BC4197" w:rsidRDefault="00F353D9" w:rsidP="00F353D9">
            <w:pPr>
              <w:spacing w:line="278" w:lineRule="auto"/>
              <w:rPr>
                <w:rFonts w:cs="Arial"/>
                <w:sz w:val="18"/>
                <w:szCs w:val="18"/>
              </w:rPr>
            </w:pPr>
            <w:r w:rsidRPr="00BC4197">
              <w:rPr>
                <w:sz w:val="18"/>
                <w:szCs w:val="18"/>
              </w:rPr>
              <w:t>Federal agencies will support programs for early detection and assure state-of-the-art treatment to American Indian and Alaska Native people with cancer. The registration of American Indian and Alaska Native people in NCI-approved cancer treatment protocols will be encouraged by the cooperative groups.</w:t>
            </w:r>
          </w:p>
        </w:tc>
      </w:tr>
      <w:tr w:rsidR="00F353D9" w:rsidRPr="00BC4197" w14:paraId="4D8DBAA7" w14:textId="77777777" w:rsidTr="008276D8">
        <w:tc>
          <w:tcPr>
            <w:tcW w:w="3356" w:type="dxa"/>
            <w:shd w:val="clear" w:color="auto" w:fill="F2F2F2" w:themeFill="background1" w:themeFillShade="F2"/>
          </w:tcPr>
          <w:p w14:paraId="3A692CF8" w14:textId="2865C490" w:rsidR="00F353D9" w:rsidRPr="00BC4197" w:rsidRDefault="00F353D9" w:rsidP="00F353D9">
            <w:pPr>
              <w:pStyle w:val="ListParagraph"/>
              <w:numPr>
                <w:ilvl w:val="0"/>
                <w:numId w:val="18"/>
              </w:numPr>
              <w:spacing w:line="278" w:lineRule="auto"/>
              <w:ind w:left="332" w:hanging="332"/>
              <w:rPr>
                <w:rFonts w:cs="Arial"/>
                <w:sz w:val="18"/>
                <w:szCs w:val="18"/>
              </w:rPr>
            </w:pPr>
            <w:r w:rsidRPr="00BC4197">
              <w:rPr>
                <w:rFonts w:cs="Arial"/>
                <w:sz w:val="18"/>
                <w:szCs w:val="18"/>
              </w:rPr>
              <w:t>Federal agencies should sponsor cancer research to investigate the poor survival rates from cancer of American Indian and Alaska Native people.</w:t>
            </w:r>
          </w:p>
        </w:tc>
        <w:tc>
          <w:tcPr>
            <w:tcW w:w="3357" w:type="dxa"/>
            <w:shd w:val="clear" w:color="auto" w:fill="F2F2F2" w:themeFill="background1" w:themeFillShade="F2"/>
          </w:tcPr>
          <w:p w14:paraId="6FEF0553" w14:textId="6C8BFCA1" w:rsidR="00F353D9" w:rsidRPr="00BC4197" w:rsidRDefault="00F353D9" w:rsidP="00F353D9">
            <w:pPr>
              <w:spacing w:line="278" w:lineRule="auto"/>
              <w:rPr>
                <w:rFonts w:cs="Arial"/>
                <w:sz w:val="18"/>
                <w:szCs w:val="18"/>
              </w:rPr>
            </w:pPr>
            <w:r w:rsidRPr="00BC4197">
              <w:rPr>
                <w:sz w:val="18"/>
                <w:szCs w:val="18"/>
              </w:rPr>
              <w:t>Survival data are available only for American Indians of the Southwest as reported by the SEER data</w:t>
            </w:r>
            <w:r w:rsidRPr="00BC4197">
              <w:rPr>
                <w:vanish/>
                <w:sz w:val="18"/>
                <w:szCs w:val="18"/>
              </w:rPr>
              <w:t>. Data from SEER emphasized</w:t>
            </w:r>
            <w:r w:rsidRPr="00BC4197">
              <w:rPr>
                <w:sz w:val="18"/>
                <w:szCs w:val="18"/>
              </w:rPr>
              <w:t>. </w:t>
            </w:r>
          </w:p>
        </w:tc>
        <w:tc>
          <w:tcPr>
            <w:tcW w:w="3357" w:type="dxa"/>
            <w:shd w:val="clear" w:color="auto" w:fill="F2F2F2" w:themeFill="background1" w:themeFillShade="F2"/>
          </w:tcPr>
          <w:p w14:paraId="3FAC3C2F" w14:textId="28BD7D04" w:rsidR="00F353D9" w:rsidRPr="00BC4197" w:rsidRDefault="00F353D9" w:rsidP="00F353D9">
            <w:pPr>
              <w:spacing w:line="278" w:lineRule="auto"/>
              <w:rPr>
                <w:rFonts w:cs="Arial"/>
                <w:sz w:val="18"/>
                <w:szCs w:val="18"/>
              </w:rPr>
            </w:pPr>
            <w:r w:rsidRPr="00BC4197">
              <w:rPr>
                <w:sz w:val="18"/>
                <w:szCs w:val="18"/>
              </w:rPr>
              <w:t>Federal agencies will provide financial assistance to support the SEER-like data with comparable databases in regions with American Indian and Alaska Native populations.</w:t>
            </w:r>
          </w:p>
        </w:tc>
      </w:tr>
    </w:tbl>
    <w:p w14:paraId="0CD0B46D" w14:textId="78EB12A6" w:rsidR="00040769" w:rsidRPr="00BF5894" w:rsidRDefault="003E5CC3" w:rsidP="00BF5894">
      <w:pPr>
        <w:spacing w:before="120" w:line="278" w:lineRule="auto"/>
        <w:rPr>
          <w:rFonts w:cs="Arial"/>
          <w:sz w:val="18"/>
          <w:szCs w:val="18"/>
        </w:rPr>
      </w:pPr>
      <w:r w:rsidRPr="00BC4197">
        <w:rPr>
          <w:rFonts w:cs="Arial"/>
          <w:sz w:val="18"/>
          <w:szCs w:val="18"/>
        </w:rPr>
        <w:t>Example provided by the 1993 Network for Cancer Control Research Among American Indian and Alaska Native Populations’ National Strategic Plan with permission by Linda Burhansstipanov, DrPH, MSPH, OPN-CG.</w:t>
      </w:r>
    </w:p>
    <w:p w14:paraId="650C5AAF" w14:textId="77777777" w:rsidR="00040769" w:rsidRPr="00040769" w:rsidRDefault="00040769" w:rsidP="0056056E">
      <w:pPr>
        <w:tabs>
          <w:tab w:val="left" w:pos="7047"/>
        </w:tabs>
        <w:rPr>
          <w:rFonts w:cs="Arial"/>
        </w:rPr>
      </w:pPr>
    </w:p>
    <w:sectPr w:rsidR="00040769" w:rsidRPr="00040769" w:rsidSect="00BC4197">
      <w:headerReference w:type="default" r:id="rId11"/>
      <w:footerReference w:type="even"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A7867D" w14:textId="77777777" w:rsidR="00BA53F4" w:rsidRDefault="00BA53F4" w:rsidP="004A3949">
      <w:r>
        <w:separator/>
      </w:r>
    </w:p>
  </w:endnote>
  <w:endnote w:type="continuationSeparator" w:id="0">
    <w:p w14:paraId="381E5734" w14:textId="77777777" w:rsidR="00BA53F4" w:rsidRDefault="00BA53F4" w:rsidP="004A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4526844"/>
      <w:docPartObj>
        <w:docPartGallery w:val="Page Numbers (Bottom of Page)"/>
        <w:docPartUnique/>
      </w:docPartObj>
    </w:sdtPr>
    <w:sdtContent>
      <w:p w14:paraId="1A8F85B5" w14:textId="6F6EBE32" w:rsidR="00273780" w:rsidRDefault="00273780" w:rsidP="005A46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ACC85D" w14:textId="77777777" w:rsidR="00273780" w:rsidRDefault="00273780" w:rsidP="002737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EB50A" w14:textId="24363154" w:rsidR="00273780" w:rsidRPr="00273780" w:rsidRDefault="00273780" w:rsidP="005A4640">
    <w:pPr>
      <w:pStyle w:val="Footer"/>
      <w:framePr w:wrap="none" w:vAnchor="text" w:hAnchor="margin" w:xAlign="right" w:y="1"/>
      <w:rPr>
        <w:rStyle w:val="PageNumber"/>
        <w:rFonts w:cs="Arial"/>
        <w:sz w:val="20"/>
        <w:szCs w:val="20"/>
      </w:rPr>
    </w:pPr>
    <w:r w:rsidRPr="00273780">
      <w:rPr>
        <w:rStyle w:val="PageNumber"/>
        <w:rFonts w:cs="Arial"/>
        <w:sz w:val="20"/>
        <w:szCs w:val="20"/>
      </w:rPr>
      <w:t xml:space="preserve">Page | </w:t>
    </w:r>
    <w:sdt>
      <w:sdtPr>
        <w:rPr>
          <w:rStyle w:val="PageNumber"/>
          <w:rFonts w:cs="Arial"/>
          <w:sz w:val="20"/>
          <w:szCs w:val="20"/>
        </w:rPr>
        <w:id w:val="-165250247"/>
        <w:docPartObj>
          <w:docPartGallery w:val="Page Numbers (Bottom of Page)"/>
          <w:docPartUnique/>
        </w:docPartObj>
      </w:sdtPr>
      <w:sdtContent>
        <w:r w:rsidRPr="00273780">
          <w:rPr>
            <w:rStyle w:val="PageNumber"/>
            <w:rFonts w:cs="Arial"/>
            <w:sz w:val="20"/>
            <w:szCs w:val="20"/>
          </w:rPr>
          <w:fldChar w:fldCharType="begin"/>
        </w:r>
        <w:r w:rsidRPr="00273780">
          <w:rPr>
            <w:rStyle w:val="PageNumber"/>
            <w:rFonts w:cs="Arial"/>
            <w:sz w:val="20"/>
            <w:szCs w:val="20"/>
          </w:rPr>
          <w:instrText xml:space="preserve"> PAGE </w:instrText>
        </w:r>
        <w:r w:rsidRPr="00273780">
          <w:rPr>
            <w:rStyle w:val="PageNumber"/>
            <w:rFonts w:cs="Arial"/>
            <w:sz w:val="20"/>
            <w:szCs w:val="20"/>
          </w:rPr>
          <w:fldChar w:fldCharType="separate"/>
        </w:r>
        <w:r w:rsidRPr="00273780">
          <w:rPr>
            <w:rStyle w:val="PageNumber"/>
            <w:rFonts w:cs="Arial"/>
            <w:noProof/>
            <w:sz w:val="20"/>
            <w:szCs w:val="20"/>
          </w:rPr>
          <w:t>2</w:t>
        </w:r>
        <w:r w:rsidRPr="00273780">
          <w:rPr>
            <w:rStyle w:val="PageNumber"/>
            <w:rFonts w:cs="Arial"/>
            <w:sz w:val="20"/>
            <w:szCs w:val="20"/>
          </w:rPr>
          <w:fldChar w:fldCharType="end"/>
        </w:r>
      </w:sdtContent>
    </w:sdt>
  </w:p>
  <w:p w14:paraId="51C11A30" w14:textId="0B8FC47D" w:rsidR="004A3949" w:rsidRPr="00500602" w:rsidRDefault="0056056E" w:rsidP="00273780">
    <w:pPr>
      <w:pStyle w:val="Footer"/>
      <w:tabs>
        <w:tab w:val="clear" w:pos="4680"/>
        <w:tab w:val="clear" w:pos="9360"/>
        <w:tab w:val="left" w:pos="7778"/>
      </w:tabs>
      <w:ind w:right="360"/>
      <w:rPr>
        <w:rFonts w:cs="Arial"/>
        <w:sz w:val="20"/>
        <w:szCs w:val="20"/>
      </w:rPr>
    </w:pPr>
    <w:r w:rsidRPr="00500602">
      <w:rPr>
        <w:rFonts w:cs="Arial"/>
        <w:noProof/>
        <w:sz w:val="20"/>
        <w:szCs w:val="20"/>
      </w:rPr>
      <w:softHyphen/>
    </w:r>
    <w:r w:rsidR="00273780" w:rsidRPr="00500602">
      <w:rPr>
        <w:rFonts w:cs="Arial"/>
        <w:noProof/>
        <w:sz w:val="20"/>
        <w:szCs w:val="20"/>
      </w:rPr>
      <w:t xml:space="preserve">2027 AI/AN/NH Cancer </w:t>
    </w:r>
    <w:r w:rsidR="007767B7">
      <w:rPr>
        <w:rFonts w:cs="Arial"/>
        <w:noProof/>
        <w:sz w:val="20"/>
        <w:szCs w:val="20"/>
      </w:rPr>
      <w:t>Partnership</w:t>
    </w:r>
    <w:r w:rsidR="001A37B0">
      <w:rPr>
        <w:rFonts w:cs="Arial"/>
        <w:noProof/>
        <w:sz w:val="20"/>
        <w:szCs w:val="20"/>
      </w:rPr>
      <w:t xml:space="preserve"> | Fred Hutch Cancer Center</w:t>
    </w:r>
    <w:r w:rsidRPr="00500602">
      <w:rPr>
        <w:rFonts w:cs="Arial"/>
        <w:sz w:val="20"/>
        <w:szCs w:val="20"/>
      </w:rPr>
      <w:fldChar w:fldCharType="begin"/>
    </w:r>
    <w:r w:rsidRPr="00500602">
      <w:rPr>
        <w:rFonts w:cs="Arial"/>
        <w:sz w:val="20"/>
        <w:szCs w:val="20"/>
      </w:rPr>
      <w:instrText xml:space="preserve"> INCLUDEPICTURE "https://www.npaihb.org/wp-content/uploads/2021/02/logo350x100.png" \* MERGEFORMATINET </w:instrText>
    </w:r>
    <w:r w:rsidRPr="00500602">
      <w:rPr>
        <w:rFonts w:cs="Arial"/>
        <w:sz w:val="20"/>
        <w:szCs w:val="20"/>
      </w:rPr>
      <w:fldChar w:fldCharType="separate"/>
    </w:r>
    <w:r w:rsidRPr="00500602">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1927F" w14:textId="77777777" w:rsidR="00BA53F4" w:rsidRDefault="00BA53F4" w:rsidP="004A3949">
      <w:r>
        <w:separator/>
      </w:r>
    </w:p>
  </w:footnote>
  <w:footnote w:type="continuationSeparator" w:id="0">
    <w:p w14:paraId="580DE6A9" w14:textId="77777777" w:rsidR="00BA53F4" w:rsidRDefault="00BA53F4" w:rsidP="004A3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C576FF" w14:textId="6D7F4CB2" w:rsidR="00901CC3" w:rsidRDefault="005B0D7F">
    <w:pPr>
      <w:pStyle w:val="Header"/>
    </w:pPr>
    <w:r>
      <w:rPr>
        <w:noProof/>
      </w:rPr>
      <w:drawing>
        <wp:anchor distT="0" distB="0" distL="114300" distR="114300" simplePos="0" relativeHeight="251659264" behindDoc="1" locked="0" layoutInCell="1" allowOverlap="1" wp14:anchorId="760D5B98" wp14:editId="23808AC7">
          <wp:simplePos x="0" y="0"/>
          <wp:positionH relativeFrom="margin">
            <wp:align>center</wp:align>
          </wp:positionH>
          <wp:positionV relativeFrom="margin">
            <wp:align>center</wp:align>
          </wp:positionV>
          <wp:extent cx="3147934" cy="3143898"/>
          <wp:effectExtent l="0" t="0" r="1905" b="5715"/>
          <wp:wrapNone/>
          <wp:docPr id="48698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6935" name="Picture 917466935"/>
                  <pic:cNvPicPr/>
                </pic:nvPicPr>
                <pic:blipFill>
                  <a:blip r:embed="rId1">
                    <a:alphaModFix amt="5000"/>
                    <a:extLst>
                      <a:ext uri="{28A0092B-C50C-407E-A947-70E740481C1C}">
                        <a14:useLocalDpi xmlns:a14="http://schemas.microsoft.com/office/drawing/2010/main" val="0"/>
                      </a:ext>
                    </a:extLst>
                  </a:blip>
                  <a:stretch>
                    <a:fillRect/>
                  </a:stretch>
                </pic:blipFill>
                <pic:spPr>
                  <a:xfrm>
                    <a:off x="0" y="0"/>
                    <a:ext cx="3147934" cy="3143898"/>
                  </a:xfrm>
                  <a:prstGeom prst="rect">
                    <a:avLst/>
                  </a:prstGeom>
                </pic:spPr>
              </pic:pic>
            </a:graphicData>
          </a:graphic>
          <wp14:sizeRelH relativeFrom="page">
            <wp14:pctWidth>0</wp14:pctWidth>
          </wp14:sizeRelH>
          <wp14:sizeRelV relativeFrom="page">
            <wp14:pctHeight>0</wp14:pctHeight>
          </wp14:sizeRelV>
        </wp:anchor>
      </w:drawing>
    </w:r>
    <w:r w:rsidR="00CD2A88" w:rsidRPr="00CD2A8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33977"/>
    <w:multiLevelType w:val="hybridMultilevel"/>
    <w:tmpl w:val="030EA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C4CE0"/>
    <w:multiLevelType w:val="hybridMultilevel"/>
    <w:tmpl w:val="8C74A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B0446A"/>
    <w:multiLevelType w:val="hybridMultilevel"/>
    <w:tmpl w:val="939C6C64"/>
    <w:lvl w:ilvl="0" w:tplc="D26E5206">
      <w:start w:val="1"/>
      <w:numFmt w:val="bullet"/>
      <w:lvlText w:val=""/>
      <w:lvlJc w:val="left"/>
      <w:pPr>
        <w:ind w:left="720" w:hanging="360"/>
      </w:pPr>
      <w:rPr>
        <w:rFonts w:ascii="Symbol" w:hAnsi="Symbol" w:hint="default"/>
      </w:rPr>
    </w:lvl>
    <w:lvl w:ilvl="1" w:tplc="41801956">
      <w:start w:val="1"/>
      <w:numFmt w:val="bullet"/>
      <w:lvlText w:val="o"/>
      <w:lvlJc w:val="left"/>
      <w:pPr>
        <w:ind w:left="1440" w:hanging="360"/>
      </w:pPr>
      <w:rPr>
        <w:rFonts w:ascii="Courier New" w:hAnsi="Courier New" w:hint="default"/>
      </w:rPr>
    </w:lvl>
    <w:lvl w:ilvl="2" w:tplc="49C6B758">
      <w:start w:val="1"/>
      <w:numFmt w:val="bullet"/>
      <w:lvlText w:val=""/>
      <w:lvlJc w:val="left"/>
      <w:pPr>
        <w:ind w:left="2160" w:hanging="360"/>
      </w:pPr>
      <w:rPr>
        <w:rFonts w:ascii="Wingdings" w:hAnsi="Wingdings" w:hint="default"/>
      </w:rPr>
    </w:lvl>
    <w:lvl w:ilvl="3" w:tplc="5AC82EDA">
      <w:start w:val="1"/>
      <w:numFmt w:val="bullet"/>
      <w:lvlText w:val=""/>
      <w:lvlJc w:val="left"/>
      <w:pPr>
        <w:ind w:left="2880" w:hanging="360"/>
      </w:pPr>
      <w:rPr>
        <w:rFonts w:ascii="Symbol" w:hAnsi="Symbol" w:hint="default"/>
      </w:rPr>
    </w:lvl>
    <w:lvl w:ilvl="4" w:tplc="E9C27A3E">
      <w:start w:val="1"/>
      <w:numFmt w:val="bullet"/>
      <w:lvlText w:val="o"/>
      <w:lvlJc w:val="left"/>
      <w:pPr>
        <w:ind w:left="3600" w:hanging="360"/>
      </w:pPr>
      <w:rPr>
        <w:rFonts w:ascii="Courier New" w:hAnsi="Courier New" w:hint="default"/>
      </w:rPr>
    </w:lvl>
    <w:lvl w:ilvl="5" w:tplc="1160EEAC">
      <w:start w:val="1"/>
      <w:numFmt w:val="bullet"/>
      <w:lvlText w:val=""/>
      <w:lvlJc w:val="left"/>
      <w:pPr>
        <w:ind w:left="4320" w:hanging="360"/>
      </w:pPr>
      <w:rPr>
        <w:rFonts w:ascii="Wingdings" w:hAnsi="Wingdings" w:hint="default"/>
      </w:rPr>
    </w:lvl>
    <w:lvl w:ilvl="6" w:tplc="E5E28CE4">
      <w:start w:val="1"/>
      <w:numFmt w:val="bullet"/>
      <w:lvlText w:val=""/>
      <w:lvlJc w:val="left"/>
      <w:pPr>
        <w:ind w:left="5040" w:hanging="360"/>
      </w:pPr>
      <w:rPr>
        <w:rFonts w:ascii="Symbol" w:hAnsi="Symbol" w:hint="default"/>
      </w:rPr>
    </w:lvl>
    <w:lvl w:ilvl="7" w:tplc="B0E278F0">
      <w:start w:val="1"/>
      <w:numFmt w:val="bullet"/>
      <w:lvlText w:val="o"/>
      <w:lvlJc w:val="left"/>
      <w:pPr>
        <w:ind w:left="5760" w:hanging="360"/>
      </w:pPr>
      <w:rPr>
        <w:rFonts w:ascii="Courier New" w:hAnsi="Courier New" w:hint="default"/>
      </w:rPr>
    </w:lvl>
    <w:lvl w:ilvl="8" w:tplc="ECBECD2E">
      <w:start w:val="1"/>
      <w:numFmt w:val="bullet"/>
      <w:lvlText w:val=""/>
      <w:lvlJc w:val="left"/>
      <w:pPr>
        <w:ind w:left="6480" w:hanging="360"/>
      </w:pPr>
      <w:rPr>
        <w:rFonts w:ascii="Wingdings" w:hAnsi="Wingdings" w:hint="default"/>
      </w:rPr>
    </w:lvl>
  </w:abstractNum>
  <w:abstractNum w:abstractNumId="3" w15:restartNumberingAfterBreak="0">
    <w:nsid w:val="0DA76668"/>
    <w:multiLevelType w:val="hybridMultilevel"/>
    <w:tmpl w:val="E348D8FA"/>
    <w:lvl w:ilvl="0" w:tplc="632E4E6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604D0"/>
    <w:multiLevelType w:val="hybridMultilevel"/>
    <w:tmpl w:val="D452DEB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110345C"/>
    <w:multiLevelType w:val="hybridMultilevel"/>
    <w:tmpl w:val="CBA4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1F56F0"/>
    <w:multiLevelType w:val="hybridMultilevel"/>
    <w:tmpl w:val="15547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72B77"/>
    <w:multiLevelType w:val="hybridMultilevel"/>
    <w:tmpl w:val="169E0C36"/>
    <w:lvl w:ilvl="0" w:tplc="632E4E6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B2E64B"/>
    <w:multiLevelType w:val="hybridMultilevel"/>
    <w:tmpl w:val="CF847B40"/>
    <w:lvl w:ilvl="0" w:tplc="ED86F6A4">
      <w:start w:val="1"/>
      <w:numFmt w:val="bullet"/>
      <w:lvlText w:val=""/>
      <w:lvlJc w:val="left"/>
      <w:pPr>
        <w:ind w:left="720" w:hanging="360"/>
      </w:pPr>
      <w:rPr>
        <w:rFonts w:ascii="Symbol" w:hAnsi="Symbol" w:hint="default"/>
      </w:rPr>
    </w:lvl>
    <w:lvl w:ilvl="1" w:tplc="8AB6114C">
      <w:start w:val="1"/>
      <w:numFmt w:val="bullet"/>
      <w:lvlText w:val="o"/>
      <w:lvlJc w:val="left"/>
      <w:pPr>
        <w:ind w:left="1440" w:hanging="360"/>
      </w:pPr>
      <w:rPr>
        <w:rFonts w:ascii="Courier New" w:hAnsi="Courier New" w:hint="default"/>
      </w:rPr>
    </w:lvl>
    <w:lvl w:ilvl="2" w:tplc="04AED4EC">
      <w:start w:val="1"/>
      <w:numFmt w:val="bullet"/>
      <w:lvlText w:val=""/>
      <w:lvlJc w:val="left"/>
      <w:pPr>
        <w:ind w:left="2160" w:hanging="360"/>
      </w:pPr>
      <w:rPr>
        <w:rFonts w:ascii="Wingdings" w:hAnsi="Wingdings" w:hint="default"/>
      </w:rPr>
    </w:lvl>
    <w:lvl w:ilvl="3" w:tplc="ED208CC0">
      <w:start w:val="1"/>
      <w:numFmt w:val="bullet"/>
      <w:lvlText w:val=""/>
      <w:lvlJc w:val="left"/>
      <w:pPr>
        <w:ind w:left="2880" w:hanging="360"/>
      </w:pPr>
      <w:rPr>
        <w:rFonts w:ascii="Symbol" w:hAnsi="Symbol" w:hint="default"/>
      </w:rPr>
    </w:lvl>
    <w:lvl w:ilvl="4" w:tplc="16E6CBC2">
      <w:start w:val="1"/>
      <w:numFmt w:val="bullet"/>
      <w:lvlText w:val="o"/>
      <w:lvlJc w:val="left"/>
      <w:pPr>
        <w:ind w:left="3600" w:hanging="360"/>
      </w:pPr>
      <w:rPr>
        <w:rFonts w:ascii="Courier New" w:hAnsi="Courier New" w:hint="default"/>
      </w:rPr>
    </w:lvl>
    <w:lvl w:ilvl="5" w:tplc="5C9C5F9E">
      <w:start w:val="1"/>
      <w:numFmt w:val="bullet"/>
      <w:lvlText w:val=""/>
      <w:lvlJc w:val="left"/>
      <w:pPr>
        <w:ind w:left="4320" w:hanging="360"/>
      </w:pPr>
      <w:rPr>
        <w:rFonts w:ascii="Wingdings" w:hAnsi="Wingdings" w:hint="default"/>
      </w:rPr>
    </w:lvl>
    <w:lvl w:ilvl="6" w:tplc="9004853E">
      <w:start w:val="1"/>
      <w:numFmt w:val="bullet"/>
      <w:lvlText w:val=""/>
      <w:lvlJc w:val="left"/>
      <w:pPr>
        <w:ind w:left="5040" w:hanging="360"/>
      </w:pPr>
      <w:rPr>
        <w:rFonts w:ascii="Symbol" w:hAnsi="Symbol" w:hint="default"/>
      </w:rPr>
    </w:lvl>
    <w:lvl w:ilvl="7" w:tplc="159C69E6">
      <w:start w:val="1"/>
      <w:numFmt w:val="bullet"/>
      <w:lvlText w:val="o"/>
      <w:lvlJc w:val="left"/>
      <w:pPr>
        <w:ind w:left="5760" w:hanging="360"/>
      </w:pPr>
      <w:rPr>
        <w:rFonts w:ascii="Courier New" w:hAnsi="Courier New" w:hint="default"/>
      </w:rPr>
    </w:lvl>
    <w:lvl w:ilvl="8" w:tplc="28E2C754">
      <w:start w:val="1"/>
      <w:numFmt w:val="bullet"/>
      <w:lvlText w:val=""/>
      <w:lvlJc w:val="left"/>
      <w:pPr>
        <w:ind w:left="6480" w:hanging="360"/>
      </w:pPr>
      <w:rPr>
        <w:rFonts w:ascii="Wingdings" w:hAnsi="Wingdings" w:hint="default"/>
      </w:rPr>
    </w:lvl>
  </w:abstractNum>
  <w:abstractNum w:abstractNumId="9" w15:restartNumberingAfterBreak="0">
    <w:nsid w:val="3D483C42"/>
    <w:multiLevelType w:val="hybridMultilevel"/>
    <w:tmpl w:val="D97060CE"/>
    <w:lvl w:ilvl="0" w:tplc="612A03B4">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FC4A53"/>
    <w:multiLevelType w:val="hybridMultilevel"/>
    <w:tmpl w:val="5126A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802699"/>
    <w:multiLevelType w:val="hybridMultilevel"/>
    <w:tmpl w:val="D02CDF70"/>
    <w:lvl w:ilvl="0" w:tplc="612A03B4">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B36589"/>
    <w:multiLevelType w:val="hybridMultilevel"/>
    <w:tmpl w:val="86AABC96"/>
    <w:lvl w:ilvl="0" w:tplc="612A03B4">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2C6CB5"/>
    <w:multiLevelType w:val="hybridMultilevel"/>
    <w:tmpl w:val="FFE0F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EC50D9"/>
    <w:multiLevelType w:val="hybridMultilevel"/>
    <w:tmpl w:val="DCF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E44DB3"/>
    <w:multiLevelType w:val="hybridMultilevel"/>
    <w:tmpl w:val="536EF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653C45"/>
    <w:multiLevelType w:val="hybridMultilevel"/>
    <w:tmpl w:val="E664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BF7492"/>
    <w:multiLevelType w:val="hybridMultilevel"/>
    <w:tmpl w:val="B5E6B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8038209">
    <w:abstractNumId w:val="8"/>
  </w:num>
  <w:num w:numId="2" w16cid:durableId="2066562535">
    <w:abstractNumId w:val="2"/>
  </w:num>
  <w:num w:numId="3" w16cid:durableId="167336082">
    <w:abstractNumId w:val="5"/>
  </w:num>
  <w:num w:numId="4" w16cid:durableId="1656834406">
    <w:abstractNumId w:val="1"/>
  </w:num>
  <w:num w:numId="5" w16cid:durableId="646782329">
    <w:abstractNumId w:val="17"/>
  </w:num>
  <w:num w:numId="6" w16cid:durableId="136798745">
    <w:abstractNumId w:val="1"/>
  </w:num>
  <w:num w:numId="7" w16cid:durableId="5863653">
    <w:abstractNumId w:val="12"/>
  </w:num>
  <w:num w:numId="8" w16cid:durableId="758138479">
    <w:abstractNumId w:val="11"/>
  </w:num>
  <w:num w:numId="9" w16cid:durableId="855264916">
    <w:abstractNumId w:val="9"/>
  </w:num>
  <w:num w:numId="10" w16cid:durableId="657076014">
    <w:abstractNumId w:val="7"/>
  </w:num>
  <w:num w:numId="11" w16cid:durableId="2003388877">
    <w:abstractNumId w:val="3"/>
  </w:num>
  <w:num w:numId="12" w16cid:durableId="1664435296">
    <w:abstractNumId w:val="14"/>
  </w:num>
  <w:num w:numId="13" w16cid:durableId="515340214">
    <w:abstractNumId w:val="13"/>
  </w:num>
  <w:num w:numId="14" w16cid:durableId="1992362802">
    <w:abstractNumId w:val="15"/>
  </w:num>
  <w:num w:numId="15" w16cid:durableId="1853639522">
    <w:abstractNumId w:val="6"/>
  </w:num>
  <w:num w:numId="16" w16cid:durableId="1568027520">
    <w:abstractNumId w:val="4"/>
  </w:num>
  <w:num w:numId="17" w16cid:durableId="46994467">
    <w:abstractNumId w:val="10"/>
  </w:num>
  <w:num w:numId="18" w16cid:durableId="1006059623">
    <w:abstractNumId w:val="0"/>
  </w:num>
  <w:num w:numId="19" w16cid:durableId="1664626066">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1C4"/>
    <w:rsid w:val="00032427"/>
    <w:rsid w:val="00040769"/>
    <w:rsid w:val="00044169"/>
    <w:rsid w:val="00053FFB"/>
    <w:rsid w:val="00060786"/>
    <w:rsid w:val="00064A22"/>
    <w:rsid w:val="00066CB2"/>
    <w:rsid w:val="00066D67"/>
    <w:rsid w:val="00076179"/>
    <w:rsid w:val="000904D1"/>
    <w:rsid w:val="00093A47"/>
    <w:rsid w:val="00093E29"/>
    <w:rsid w:val="000A0553"/>
    <w:rsid w:val="000A1F21"/>
    <w:rsid w:val="000D6B48"/>
    <w:rsid w:val="000E3125"/>
    <w:rsid w:val="00100D5E"/>
    <w:rsid w:val="0010376B"/>
    <w:rsid w:val="001314C3"/>
    <w:rsid w:val="0014023F"/>
    <w:rsid w:val="001719E8"/>
    <w:rsid w:val="00172D7E"/>
    <w:rsid w:val="00183E5E"/>
    <w:rsid w:val="00191AA2"/>
    <w:rsid w:val="0019268B"/>
    <w:rsid w:val="001A37B0"/>
    <w:rsid w:val="001B59FF"/>
    <w:rsid w:val="001C689D"/>
    <w:rsid w:val="001D1C1E"/>
    <w:rsid w:val="001E3E84"/>
    <w:rsid w:val="001F3CB5"/>
    <w:rsid w:val="00220F79"/>
    <w:rsid w:val="00230B19"/>
    <w:rsid w:val="00234D67"/>
    <w:rsid w:val="00237628"/>
    <w:rsid w:val="002472FB"/>
    <w:rsid w:val="00256478"/>
    <w:rsid w:val="00271963"/>
    <w:rsid w:val="0027280B"/>
    <w:rsid w:val="00273780"/>
    <w:rsid w:val="00276D74"/>
    <w:rsid w:val="0028012E"/>
    <w:rsid w:val="002873FD"/>
    <w:rsid w:val="00293EFB"/>
    <w:rsid w:val="002A345D"/>
    <w:rsid w:val="002A7B2C"/>
    <w:rsid w:val="002C10D5"/>
    <w:rsid w:val="002D20D6"/>
    <w:rsid w:val="002D2DEE"/>
    <w:rsid w:val="002D5324"/>
    <w:rsid w:val="00311B13"/>
    <w:rsid w:val="00316D91"/>
    <w:rsid w:val="003330E8"/>
    <w:rsid w:val="00333872"/>
    <w:rsid w:val="003378BB"/>
    <w:rsid w:val="00347680"/>
    <w:rsid w:val="00352501"/>
    <w:rsid w:val="00352AC4"/>
    <w:rsid w:val="00352DD4"/>
    <w:rsid w:val="00353832"/>
    <w:rsid w:val="0036004A"/>
    <w:rsid w:val="00365742"/>
    <w:rsid w:val="00381E52"/>
    <w:rsid w:val="00387080"/>
    <w:rsid w:val="00392B5C"/>
    <w:rsid w:val="00395EF1"/>
    <w:rsid w:val="003A5F25"/>
    <w:rsid w:val="003C1FBC"/>
    <w:rsid w:val="003C3DD9"/>
    <w:rsid w:val="003E4C6F"/>
    <w:rsid w:val="003E5CC3"/>
    <w:rsid w:val="003E60E3"/>
    <w:rsid w:val="00400EFE"/>
    <w:rsid w:val="004061C4"/>
    <w:rsid w:val="00427489"/>
    <w:rsid w:val="00442781"/>
    <w:rsid w:val="00447507"/>
    <w:rsid w:val="004511A4"/>
    <w:rsid w:val="00480612"/>
    <w:rsid w:val="00484725"/>
    <w:rsid w:val="00492E34"/>
    <w:rsid w:val="00493F83"/>
    <w:rsid w:val="00495309"/>
    <w:rsid w:val="004A3949"/>
    <w:rsid w:val="004A6D54"/>
    <w:rsid w:val="004B0EE6"/>
    <w:rsid w:val="004C2713"/>
    <w:rsid w:val="004D2C31"/>
    <w:rsid w:val="004E36CE"/>
    <w:rsid w:val="00500602"/>
    <w:rsid w:val="00515A56"/>
    <w:rsid w:val="00524452"/>
    <w:rsid w:val="00525FC8"/>
    <w:rsid w:val="00544791"/>
    <w:rsid w:val="0054799A"/>
    <w:rsid w:val="00550AFC"/>
    <w:rsid w:val="00550EDE"/>
    <w:rsid w:val="00552F6B"/>
    <w:rsid w:val="00553F47"/>
    <w:rsid w:val="00554DA8"/>
    <w:rsid w:val="005556F7"/>
    <w:rsid w:val="00555DF5"/>
    <w:rsid w:val="0056056E"/>
    <w:rsid w:val="005710D0"/>
    <w:rsid w:val="005770D4"/>
    <w:rsid w:val="00597B06"/>
    <w:rsid w:val="005B0220"/>
    <w:rsid w:val="005B0D7F"/>
    <w:rsid w:val="005C50D9"/>
    <w:rsid w:val="005D291C"/>
    <w:rsid w:val="005F311A"/>
    <w:rsid w:val="006241C4"/>
    <w:rsid w:val="00625D12"/>
    <w:rsid w:val="00626830"/>
    <w:rsid w:val="00637ADD"/>
    <w:rsid w:val="00656BEC"/>
    <w:rsid w:val="0065733E"/>
    <w:rsid w:val="00657432"/>
    <w:rsid w:val="0066732C"/>
    <w:rsid w:val="00674F73"/>
    <w:rsid w:val="00681E48"/>
    <w:rsid w:val="00684175"/>
    <w:rsid w:val="00684959"/>
    <w:rsid w:val="00692903"/>
    <w:rsid w:val="006950DD"/>
    <w:rsid w:val="006B71E8"/>
    <w:rsid w:val="006B7E74"/>
    <w:rsid w:val="006D689B"/>
    <w:rsid w:val="006F1851"/>
    <w:rsid w:val="006F5D4F"/>
    <w:rsid w:val="00701D63"/>
    <w:rsid w:val="0073339E"/>
    <w:rsid w:val="007433CA"/>
    <w:rsid w:val="00744558"/>
    <w:rsid w:val="0076001D"/>
    <w:rsid w:val="00761DA2"/>
    <w:rsid w:val="00775FA7"/>
    <w:rsid w:val="007767B7"/>
    <w:rsid w:val="007A3052"/>
    <w:rsid w:val="007A6532"/>
    <w:rsid w:val="007C79E8"/>
    <w:rsid w:val="007E210E"/>
    <w:rsid w:val="007E2A9C"/>
    <w:rsid w:val="007E3418"/>
    <w:rsid w:val="007F0C18"/>
    <w:rsid w:val="007F267C"/>
    <w:rsid w:val="0080373C"/>
    <w:rsid w:val="00807190"/>
    <w:rsid w:val="00814F8A"/>
    <w:rsid w:val="00817A3B"/>
    <w:rsid w:val="00823BC0"/>
    <w:rsid w:val="00824587"/>
    <w:rsid w:val="00824B98"/>
    <w:rsid w:val="008276D8"/>
    <w:rsid w:val="00833991"/>
    <w:rsid w:val="00846C0C"/>
    <w:rsid w:val="008620F1"/>
    <w:rsid w:val="00862173"/>
    <w:rsid w:val="00863757"/>
    <w:rsid w:val="00885D71"/>
    <w:rsid w:val="00891236"/>
    <w:rsid w:val="00894CC9"/>
    <w:rsid w:val="00895405"/>
    <w:rsid w:val="00896FA5"/>
    <w:rsid w:val="008A421B"/>
    <w:rsid w:val="008B2052"/>
    <w:rsid w:val="008B42A6"/>
    <w:rsid w:val="008C2F66"/>
    <w:rsid w:val="008C3AF5"/>
    <w:rsid w:val="008E11DB"/>
    <w:rsid w:val="008F4EF3"/>
    <w:rsid w:val="00901CC3"/>
    <w:rsid w:val="00913A35"/>
    <w:rsid w:val="009144D0"/>
    <w:rsid w:val="00921EEB"/>
    <w:rsid w:val="009360BE"/>
    <w:rsid w:val="0096206E"/>
    <w:rsid w:val="0096301F"/>
    <w:rsid w:val="009743F0"/>
    <w:rsid w:val="0097503C"/>
    <w:rsid w:val="00975484"/>
    <w:rsid w:val="00983B8F"/>
    <w:rsid w:val="00991858"/>
    <w:rsid w:val="009947AF"/>
    <w:rsid w:val="009949FD"/>
    <w:rsid w:val="009B6E6A"/>
    <w:rsid w:val="009C6C39"/>
    <w:rsid w:val="009F6015"/>
    <w:rsid w:val="00A01FF9"/>
    <w:rsid w:val="00A114ED"/>
    <w:rsid w:val="00A14936"/>
    <w:rsid w:val="00A46AA7"/>
    <w:rsid w:val="00A46CAE"/>
    <w:rsid w:val="00A618BE"/>
    <w:rsid w:val="00A75309"/>
    <w:rsid w:val="00A80492"/>
    <w:rsid w:val="00A84439"/>
    <w:rsid w:val="00A9299F"/>
    <w:rsid w:val="00AB37A9"/>
    <w:rsid w:val="00AB7632"/>
    <w:rsid w:val="00AE7E71"/>
    <w:rsid w:val="00B00FC0"/>
    <w:rsid w:val="00B01D2B"/>
    <w:rsid w:val="00B150DC"/>
    <w:rsid w:val="00B16500"/>
    <w:rsid w:val="00B25042"/>
    <w:rsid w:val="00B35938"/>
    <w:rsid w:val="00B41248"/>
    <w:rsid w:val="00B51ED0"/>
    <w:rsid w:val="00B52B3A"/>
    <w:rsid w:val="00B55278"/>
    <w:rsid w:val="00B57318"/>
    <w:rsid w:val="00B830A2"/>
    <w:rsid w:val="00B97CEE"/>
    <w:rsid w:val="00BA3D91"/>
    <w:rsid w:val="00BA446D"/>
    <w:rsid w:val="00BA53F4"/>
    <w:rsid w:val="00BC4197"/>
    <w:rsid w:val="00BC48C9"/>
    <w:rsid w:val="00BD6153"/>
    <w:rsid w:val="00BF276E"/>
    <w:rsid w:val="00BF5894"/>
    <w:rsid w:val="00C250D9"/>
    <w:rsid w:val="00C25B85"/>
    <w:rsid w:val="00C32E23"/>
    <w:rsid w:val="00C458A0"/>
    <w:rsid w:val="00C572E7"/>
    <w:rsid w:val="00C6027A"/>
    <w:rsid w:val="00C613F3"/>
    <w:rsid w:val="00C6166B"/>
    <w:rsid w:val="00C66DD5"/>
    <w:rsid w:val="00C700C0"/>
    <w:rsid w:val="00C70B99"/>
    <w:rsid w:val="00C93A13"/>
    <w:rsid w:val="00C9659F"/>
    <w:rsid w:val="00CB7B26"/>
    <w:rsid w:val="00CC25EA"/>
    <w:rsid w:val="00CD2A88"/>
    <w:rsid w:val="00CD4CBF"/>
    <w:rsid w:val="00CF1854"/>
    <w:rsid w:val="00CF585A"/>
    <w:rsid w:val="00D01000"/>
    <w:rsid w:val="00D214E1"/>
    <w:rsid w:val="00D4745B"/>
    <w:rsid w:val="00D578CA"/>
    <w:rsid w:val="00D60AD2"/>
    <w:rsid w:val="00D729C1"/>
    <w:rsid w:val="00D760B2"/>
    <w:rsid w:val="00DB2345"/>
    <w:rsid w:val="00DB42FC"/>
    <w:rsid w:val="00DE05D7"/>
    <w:rsid w:val="00DF002D"/>
    <w:rsid w:val="00E02583"/>
    <w:rsid w:val="00E12102"/>
    <w:rsid w:val="00E30831"/>
    <w:rsid w:val="00E30AE7"/>
    <w:rsid w:val="00E34A67"/>
    <w:rsid w:val="00E42545"/>
    <w:rsid w:val="00E45001"/>
    <w:rsid w:val="00E470DB"/>
    <w:rsid w:val="00E64832"/>
    <w:rsid w:val="00E820E4"/>
    <w:rsid w:val="00E826B8"/>
    <w:rsid w:val="00EA7A50"/>
    <w:rsid w:val="00EB0A91"/>
    <w:rsid w:val="00EB776A"/>
    <w:rsid w:val="00ED11CA"/>
    <w:rsid w:val="00ED5259"/>
    <w:rsid w:val="00EE5C38"/>
    <w:rsid w:val="00F15591"/>
    <w:rsid w:val="00F2346F"/>
    <w:rsid w:val="00F2392D"/>
    <w:rsid w:val="00F24CCC"/>
    <w:rsid w:val="00F32E07"/>
    <w:rsid w:val="00F33001"/>
    <w:rsid w:val="00F353D9"/>
    <w:rsid w:val="00F35EDF"/>
    <w:rsid w:val="00F4196C"/>
    <w:rsid w:val="00F5109C"/>
    <w:rsid w:val="00F61E68"/>
    <w:rsid w:val="00F62F4B"/>
    <w:rsid w:val="00F72B69"/>
    <w:rsid w:val="00FB3A7D"/>
    <w:rsid w:val="00FB667C"/>
    <w:rsid w:val="00FD4A6D"/>
    <w:rsid w:val="00FE16C6"/>
    <w:rsid w:val="00FE218A"/>
    <w:rsid w:val="00FE412C"/>
    <w:rsid w:val="00FF5807"/>
    <w:rsid w:val="04878CBB"/>
    <w:rsid w:val="04AB21BF"/>
    <w:rsid w:val="04B959DE"/>
    <w:rsid w:val="0565CDEA"/>
    <w:rsid w:val="05AF928C"/>
    <w:rsid w:val="0764C87F"/>
    <w:rsid w:val="08F23278"/>
    <w:rsid w:val="08FCD24D"/>
    <w:rsid w:val="0AD94299"/>
    <w:rsid w:val="0BD1C985"/>
    <w:rsid w:val="0C10D62D"/>
    <w:rsid w:val="0E761BD9"/>
    <w:rsid w:val="125AC060"/>
    <w:rsid w:val="13D93BD2"/>
    <w:rsid w:val="177E9D49"/>
    <w:rsid w:val="17DD3ECD"/>
    <w:rsid w:val="19624067"/>
    <w:rsid w:val="19CAA351"/>
    <w:rsid w:val="1A4C4796"/>
    <w:rsid w:val="1AC1BD7D"/>
    <w:rsid w:val="1AF76B58"/>
    <w:rsid w:val="1C5DA21E"/>
    <w:rsid w:val="1CE27D13"/>
    <w:rsid w:val="1FABD50E"/>
    <w:rsid w:val="2012D25F"/>
    <w:rsid w:val="2018A15B"/>
    <w:rsid w:val="203D49C1"/>
    <w:rsid w:val="217B2A85"/>
    <w:rsid w:val="2204FCBF"/>
    <w:rsid w:val="23DE95AF"/>
    <w:rsid w:val="2B328B40"/>
    <w:rsid w:val="2B90E121"/>
    <w:rsid w:val="2F3D3EB1"/>
    <w:rsid w:val="323976FA"/>
    <w:rsid w:val="32F9C6F2"/>
    <w:rsid w:val="33D168FC"/>
    <w:rsid w:val="34C975F2"/>
    <w:rsid w:val="34F8BBD3"/>
    <w:rsid w:val="37368239"/>
    <w:rsid w:val="3BA494B4"/>
    <w:rsid w:val="3C131D91"/>
    <w:rsid w:val="3E26F59C"/>
    <w:rsid w:val="3E4510A2"/>
    <w:rsid w:val="3E9F5385"/>
    <w:rsid w:val="40E0D21D"/>
    <w:rsid w:val="41B24691"/>
    <w:rsid w:val="4251EFD0"/>
    <w:rsid w:val="43E1EE73"/>
    <w:rsid w:val="4524903B"/>
    <w:rsid w:val="45902BB3"/>
    <w:rsid w:val="4729AE4F"/>
    <w:rsid w:val="47FE888A"/>
    <w:rsid w:val="48C7CC75"/>
    <w:rsid w:val="48C8BE50"/>
    <w:rsid w:val="4A401533"/>
    <w:rsid w:val="4AE49A25"/>
    <w:rsid w:val="4B4415C6"/>
    <w:rsid w:val="4BAF48CC"/>
    <w:rsid w:val="4BFAB35D"/>
    <w:rsid w:val="4C36DDB1"/>
    <w:rsid w:val="4DBDDFA7"/>
    <w:rsid w:val="4DDE0481"/>
    <w:rsid w:val="4E604F74"/>
    <w:rsid w:val="515A8EC7"/>
    <w:rsid w:val="5188FF71"/>
    <w:rsid w:val="55322140"/>
    <w:rsid w:val="5623827A"/>
    <w:rsid w:val="56587601"/>
    <w:rsid w:val="56917F7D"/>
    <w:rsid w:val="5817702F"/>
    <w:rsid w:val="59E92392"/>
    <w:rsid w:val="5B06DEDE"/>
    <w:rsid w:val="5BCEE666"/>
    <w:rsid w:val="5D34DC80"/>
    <w:rsid w:val="60E49A29"/>
    <w:rsid w:val="615DC3B4"/>
    <w:rsid w:val="62BFC07B"/>
    <w:rsid w:val="64D9BF26"/>
    <w:rsid w:val="6A134B7F"/>
    <w:rsid w:val="6BC26184"/>
    <w:rsid w:val="6CFE62D6"/>
    <w:rsid w:val="6E7DA643"/>
    <w:rsid w:val="733A8A52"/>
    <w:rsid w:val="73BF17BF"/>
    <w:rsid w:val="757A0DDC"/>
    <w:rsid w:val="77678407"/>
    <w:rsid w:val="77F334E9"/>
    <w:rsid w:val="78A1BCD2"/>
    <w:rsid w:val="78BE145E"/>
    <w:rsid w:val="7A8D9FDC"/>
    <w:rsid w:val="7F2DB834"/>
    <w:rsid w:val="7F3A7E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83921"/>
  <w15:chartTrackingRefBased/>
  <w15:docId w15:val="{34BA7F09-A2A5-4B6A-BDEF-C8221A826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3D9"/>
    <w:pPr>
      <w:spacing w:line="276" w:lineRule="auto"/>
    </w:pPr>
    <w:rPr>
      <w:rFonts w:ascii="Arial" w:hAnsi="Arial"/>
      <w:sz w:val="22"/>
    </w:rPr>
  </w:style>
  <w:style w:type="paragraph" w:styleId="Heading1">
    <w:name w:val="heading 1"/>
    <w:basedOn w:val="Normal"/>
    <w:next w:val="Normal"/>
    <w:link w:val="Heading1Char"/>
    <w:uiPriority w:val="9"/>
    <w:qFormat/>
    <w:rsid w:val="00624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1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1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1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1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1C4"/>
    <w:rPr>
      <w:rFonts w:eastAsiaTheme="majorEastAsia" w:cstheme="majorBidi"/>
      <w:color w:val="272727" w:themeColor="text1" w:themeTint="D8"/>
    </w:rPr>
  </w:style>
  <w:style w:type="paragraph" w:styleId="Title">
    <w:name w:val="Title"/>
    <w:basedOn w:val="Normal"/>
    <w:next w:val="Normal"/>
    <w:link w:val="TitleChar"/>
    <w:uiPriority w:val="10"/>
    <w:qFormat/>
    <w:rsid w:val="006241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1C4"/>
    <w:pPr>
      <w:spacing w:before="160"/>
      <w:jc w:val="center"/>
    </w:pPr>
    <w:rPr>
      <w:i/>
      <w:iCs/>
      <w:color w:val="404040" w:themeColor="text1" w:themeTint="BF"/>
    </w:rPr>
  </w:style>
  <w:style w:type="character" w:customStyle="1" w:styleId="QuoteChar">
    <w:name w:val="Quote Char"/>
    <w:basedOn w:val="DefaultParagraphFont"/>
    <w:link w:val="Quote"/>
    <w:uiPriority w:val="29"/>
    <w:rsid w:val="006241C4"/>
    <w:rPr>
      <w:i/>
      <w:iCs/>
      <w:color w:val="404040" w:themeColor="text1" w:themeTint="BF"/>
    </w:rPr>
  </w:style>
  <w:style w:type="paragraph" w:styleId="ListParagraph">
    <w:name w:val="List Paragraph"/>
    <w:basedOn w:val="Normal"/>
    <w:uiPriority w:val="34"/>
    <w:qFormat/>
    <w:rsid w:val="006241C4"/>
    <w:pPr>
      <w:ind w:left="720"/>
      <w:contextualSpacing/>
    </w:pPr>
  </w:style>
  <w:style w:type="character" w:styleId="IntenseEmphasis">
    <w:name w:val="Intense Emphasis"/>
    <w:basedOn w:val="DefaultParagraphFont"/>
    <w:uiPriority w:val="21"/>
    <w:qFormat/>
    <w:rsid w:val="006241C4"/>
    <w:rPr>
      <w:i/>
      <w:iCs/>
      <w:color w:val="0F4761" w:themeColor="accent1" w:themeShade="BF"/>
    </w:rPr>
  </w:style>
  <w:style w:type="paragraph" w:styleId="IntenseQuote">
    <w:name w:val="Intense Quote"/>
    <w:basedOn w:val="Normal"/>
    <w:next w:val="Normal"/>
    <w:link w:val="IntenseQuoteChar"/>
    <w:uiPriority w:val="30"/>
    <w:qFormat/>
    <w:rsid w:val="00624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1C4"/>
    <w:rPr>
      <w:i/>
      <w:iCs/>
      <w:color w:val="0F4761" w:themeColor="accent1" w:themeShade="BF"/>
    </w:rPr>
  </w:style>
  <w:style w:type="character" w:styleId="IntenseReference">
    <w:name w:val="Intense Reference"/>
    <w:basedOn w:val="DefaultParagraphFont"/>
    <w:uiPriority w:val="32"/>
    <w:qFormat/>
    <w:rsid w:val="006241C4"/>
    <w:rPr>
      <w:b/>
      <w:bCs/>
      <w:smallCaps/>
      <w:color w:val="0F4761" w:themeColor="accent1" w:themeShade="BF"/>
      <w:spacing w:val="5"/>
    </w:rPr>
  </w:style>
  <w:style w:type="table" w:styleId="TableGrid">
    <w:name w:val="Table Grid"/>
    <w:basedOn w:val="TableNormal"/>
    <w:uiPriority w:val="39"/>
    <w:rsid w:val="00624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412C"/>
    <w:rPr>
      <w:sz w:val="16"/>
      <w:szCs w:val="16"/>
    </w:rPr>
  </w:style>
  <w:style w:type="paragraph" w:styleId="CommentText">
    <w:name w:val="annotation text"/>
    <w:basedOn w:val="Normal"/>
    <w:link w:val="CommentTextChar"/>
    <w:uiPriority w:val="99"/>
    <w:semiHidden/>
    <w:unhideWhenUsed/>
    <w:rsid w:val="00FE412C"/>
    <w:rPr>
      <w:sz w:val="20"/>
      <w:szCs w:val="20"/>
    </w:rPr>
  </w:style>
  <w:style w:type="character" w:customStyle="1" w:styleId="CommentTextChar">
    <w:name w:val="Comment Text Char"/>
    <w:basedOn w:val="DefaultParagraphFont"/>
    <w:link w:val="CommentText"/>
    <w:uiPriority w:val="99"/>
    <w:semiHidden/>
    <w:rsid w:val="00FE412C"/>
    <w:rPr>
      <w:sz w:val="20"/>
      <w:szCs w:val="20"/>
    </w:rPr>
  </w:style>
  <w:style w:type="paragraph" w:styleId="CommentSubject">
    <w:name w:val="annotation subject"/>
    <w:basedOn w:val="CommentText"/>
    <w:next w:val="CommentText"/>
    <w:link w:val="CommentSubjectChar"/>
    <w:uiPriority w:val="99"/>
    <w:semiHidden/>
    <w:unhideWhenUsed/>
    <w:rsid w:val="00FE412C"/>
    <w:rPr>
      <w:b/>
      <w:bCs/>
    </w:rPr>
  </w:style>
  <w:style w:type="character" w:customStyle="1" w:styleId="CommentSubjectChar">
    <w:name w:val="Comment Subject Char"/>
    <w:basedOn w:val="CommentTextChar"/>
    <w:link w:val="CommentSubject"/>
    <w:uiPriority w:val="99"/>
    <w:semiHidden/>
    <w:rsid w:val="00FE412C"/>
    <w:rPr>
      <w:b/>
      <w:bCs/>
      <w:sz w:val="20"/>
      <w:szCs w:val="20"/>
    </w:rPr>
  </w:style>
  <w:style w:type="paragraph" w:styleId="Header">
    <w:name w:val="header"/>
    <w:basedOn w:val="Normal"/>
    <w:link w:val="HeaderChar"/>
    <w:uiPriority w:val="99"/>
    <w:unhideWhenUsed/>
    <w:rsid w:val="004A3949"/>
    <w:pPr>
      <w:tabs>
        <w:tab w:val="center" w:pos="4680"/>
        <w:tab w:val="right" w:pos="9360"/>
      </w:tabs>
    </w:pPr>
  </w:style>
  <w:style w:type="character" w:customStyle="1" w:styleId="HeaderChar">
    <w:name w:val="Header Char"/>
    <w:basedOn w:val="DefaultParagraphFont"/>
    <w:link w:val="Header"/>
    <w:uiPriority w:val="99"/>
    <w:rsid w:val="004A3949"/>
  </w:style>
  <w:style w:type="paragraph" w:styleId="Footer">
    <w:name w:val="footer"/>
    <w:basedOn w:val="Normal"/>
    <w:link w:val="FooterChar"/>
    <w:uiPriority w:val="99"/>
    <w:unhideWhenUsed/>
    <w:rsid w:val="004A3949"/>
    <w:pPr>
      <w:tabs>
        <w:tab w:val="center" w:pos="4680"/>
        <w:tab w:val="right" w:pos="9360"/>
      </w:tabs>
    </w:pPr>
  </w:style>
  <w:style w:type="character" w:customStyle="1" w:styleId="FooterChar">
    <w:name w:val="Footer Char"/>
    <w:basedOn w:val="DefaultParagraphFont"/>
    <w:link w:val="Footer"/>
    <w:uiPriority w:val="99"/>
    <w:rsid w:val="004A3949"/>
  </w:style>
  <w:style w:type="character" w:styleId="Hyperlink">
    <w:name w:val="Hyperlink"/>
    <w:basedOn w:val="DefaultParagraphFont"/>
    <w:uiPriority w:val="99"/>
    <w:unhideWhenUsed/>
    <w:rsid w:val="00544791"/>
    <w:rPr>
      <w:color w:val="467886" w:themeColor="hyperlink"/>
      <w:u w:val="single"/>
    </w:rPr>
  </w:style>
  <w:style w:type="character" w:styleId="UnresolvedMention">
    <w:name w:val="Unresolved Mention"/>
    <w:basedOn w:val="DefaultParagraphFont"/>
    <w:uiPriority w:val="99"/>
    <w:semiHidden/>
    <w:unhideWhenUsed/>
    <w:rsid w:val="00544791"/>
    <w:rPr>
      <w:color w:val="605E5C"/>
      <w:shd w:val="clear" w:color="auto" w:fill="E1DFDD"/>
    </w:rPr>
  </w:style>
  <w:style w:type="paragraph" w:styleId="Revision">
    <w:name w:val="Revision"/>
    <w:hidden/>
    <w:uiPriority w:val="99"/>
    <w:semiHidden/>
    <w:rsid w:val="00824B98"/>
  </w:style>
  <w:style w:type="paragraph" w:styleId="NormalWeb">
    <w:name w:val="Normal (Web)"/>
    <w:basedOn w:val="Normal"/>
    <w:uiPriority w:val="99"/>
    <w:semiHidden/>
    <w:unhideWhenUsed/>
    <w:rsid w:val="00B57318"/>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32427"/>
  </w:style>
  <w:style w:type="character" w:styleId="PageNumber">
    <w:name w:val="page number"/>
    <w:basedOn w:val="DefaultParagraphFont"/>
    <w:uiPriority w:val="99"/>
    <w:semiHidden/>
    <w:unhideWhenUsed/>
    <w:rsid w:val="00273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521927">
      <w:bodyDiv w:val="1"/>
      <w:marLeft w:val="0"/>
      <w:marRight w:val="0"/>
      <w:marTop w:val="0"/>
      <w:marBottom w:val="0"/>
      <w:divBdr>
        <w:top w:val="none" w:sz="0" w:space="0" w:color="auto"/>
        <w:left w:val="none" w:sz="0" w:space="0" w:color="auto"/>
        <w:bottom w:val="none" w:sz="0" w:space="0" w:color="auto"/>
        <w:right w:val="none" w:sz="0" w:space="0" w:color="auto"/>
      </w:divBdr>
    </w:div>
    <w:div w:id="26989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ef083e-9145-4629-9f23-aba6672c439b" xsi:nil="true"/>
    <lcf76f155ced4ddcb4097134ff3c332f xmlns="64c365c2-bb1b-4110-9845-a36db71ccc69">
      <Terms xmlns="http://schemas.microsoft.com/office/infopath/2007/PartnerControls"/>
    </lcf76f155ced4ddcb4097134ff3c332f>
    <StaffSource xmlns="64c365c2-bb1b-4110-9845-a36db71ccc69">
      <UserInfo>
        <DisplayName/>
        <AccountId xsi:nil="true"/>
        <AccountType/>
      </UserInfo>
    </StaffSour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35CD6E4791FA45B6848C1E21A2F17E" ma:contentTypeVersion="15" ma:contentTypeDescription="Create a new document." ma:contentTypeScope="" ma:versionID="169836ea2c5b55b2254d7147d48bbe8d">
  <xsd:schema xmlns:xsd="http://www.w3.org/2001/XMLSchema" xmlns:xs="http://www.w3.org/2001/XMLSchema" xmlns:p="http://schemas.microsoft.com/office/2006/metadata/properties" xmlns:ns2="64c365c2-bb1b-4110-9845-a36db71ccc69" xmlns:ns3="d0ef083e-9145-4629-9f23-aba6672c439b" targetNamespace="http://schemas.microsoft.com/office/2006/metadata/properties" ma:root="true" ma:fieldsID="a70543b93f994d652fcc0aecb66455b1" ns2:_="" ns3:_="">
    <xsd:import namespace="64c365c2-bb1b-4110-9845-a36db71ccc69"/>
    <xsd:import namespace="d0ef083e-9145-4629-9f23-aba6672c43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ffSour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365c2-bb1b-4110-9845-a36db71cc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4e6e45-2433-4efa-90ac-389e9d1bba1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ffSource" ma:index="21" nillable="true" ma:displayName="Staff Source" ma:format="Dropdown" ma:list="UserInfo" ma:SharePointGroup="0" ma:internalName="StaffSourc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f083e-9145-4629-9f23-aba6672c4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106a64e-31c0-4573-b167-c0df20ca95a6}" ma:internalName="TaxCatchAll" ma:showField="CatchAllData" ma:web="d0ef083e-9145-4629-9f23-aba6672c4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1F32A-0F3B-4041-B951-D2AD0B0E9D4D}">
  <ds:schemaRefs>
    <ds:schemaRef ds:uri="http://schemas.microsoft.com/sharepoint/v3/contenttype/forms"/>
  </ds:schemaRefs>
</ds:datastoreItem>
</file>

<file path=customXml/itemProps2.xml><?xml version="1.0" encoding="utf-8"?>
<ds:datastoreItem xmlns:ds="http://schemas.openxmlformats.org/officeDocument/2006/customXml" ds:itemID="{6B396BFF-E53D-4271-B2EB-6D8F31366515}">
  <ds:schemaRefs>
    <ds:schemaRef ds:uri="http://schemas.microsoft.com/office/2006/metadata/properties"/>
    <ds:schemaRef ds:uri="http://schemas.microsoft.com/office/infopath/2007/PartnerControls"/>
    <ds:schemaRef ds:uri="d0ef083e-9145-4629-9f23-aba6672c439b"/>
    <ds:schemaRef ds:uri="64c365c2-bb1b-4110-9845-a36db71ccc69"/>
  </ds:schemaRefs>
</ds:datastoreItem>
</file>

<file path=customXml/itemProps3.xml><?xml version="1.0" encoding="utf-8"?>
<ds:datastoreItem xmlns:ds="http://schemas.openxmlformats.org/officeDocument/2006/customXml" ds:itemID="{6D2001FB-4D81-6D43-BE0A-50EFA268CA5C}">
  <ds:schemaRefs>
    <ds:schemaRef ds:uri="http://schemas.openxmlformats.org/officeDocument/2006/bibliography"/>
  </ds:schemaRefs>
</ds:datastoreItem>
</file>

<file path=customXml/itemProps4.xml><?xml version="1.0" encoding="utf-8"?>
<ds:datastoreItem xmlns:ds="http://schemas.openxmlformats.org/officeDocument/2006/customXml" ds:itemID="{2F5E2FB4-1783-437A-B6C2-044C23ECA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365c2-bb1b-4110-9845-a36db71ccc69"/>
    <ds:schemaRef ds:uri="d0ef083e-9145-4629-9f23-aba6672c4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Craig</dc:creator>
  <cp:keywords/>
  <dc:description/>
  <cp:lastModifiedBy>Dee, Craig</cp:lastModifiedBy>
  <cp:revision>5</cp:revision>
  <cp:lastPrinted>2024-03-19T23:55:00Z</cp:lastPrinted>
  <dcterms:created xsi:type="dcterms:W3CDTF">2026-09-21T23:56:00Z</dcterms:created>
  <dcterms:modified xsi:type="dcterms:W3CDTF">2026-09-22T00:04:00Z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0x0101002D35CD6E4791FA45B6848C1E21A2F17E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